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2021年黄山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事业单位公开招聘专业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测试新冠肺炎疫情防控承诺书</w:t>
      </w:r>
    </w:p>
    <w:p>
      <w:pPr>
        <w:widowControl/>
        <w:spacing w:line="48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本人参加2021年黄山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事业单位公开招聘专业测试，自愿在防控新冠肺炎疫情的背景下，切实履行防控疫情的安全责任，在考试期间做以下承诺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1.进行健康登记，在考试前通过“皖事通”APP实名申领“安康码”，持续关注“安康码”状态，并于专业测试当天报到时主动向工作人员出示。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2.专业测试前14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3.考生应自备口罩，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赴考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时做好个人安全防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范，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在考点入场等人群聚集环节，建议全程佩戴口罩，但在接受身份识别验证、专业测试答题环节等特殊情况下须摘除口罩。入场时“安康码”为绿码经现场测量体温正常（＜37.3℃）者方可进入考点。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属于新冠肺炎疑似、确诊病例、无症状感染者，在治疗或隔离期间不得参加考试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4.“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红码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黄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考生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绿码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试前未能完成转为绿码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，则需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。考生在专业测试过程中出现发热、咳嗽等异常症状的考生，应服从考试工作人员安排，立即转移到隔离考场继续专业测试。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5.专业测试期间，考生要自觉维护考试秩序，服从现场工作人员安排，考试结束后按规定有序离场。所有在隔离候考室候考的考生，须由现场医护人员根据疫情防控相关规定进行检测诊断后方可离开。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6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仿宋_GB2312" w:hAnsi="MS Mincho" w:eastAsia="仿宋_GB2312" w:cs="MS Mincho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4160" w:firstLineChars="1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60" w:lineRule="exact"/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F58"/>
    <w:rsid w:val="00065E24"/>
    <w:rsid w:val="00154552"/>
    <w:rsid w:val="00536D32"/>
    <w:rsid w:val="00575AF0"/>
    <w:rsid w:val="00585A81"/>
    <w:rsid w:val="005A37AF"/>
    <w:rsid w:val="00633F49"/>
    <w:rsid w:val="00730AA0"/>
    <w:rsid w:val="008F177C"/>
    <w:rsid w:val="0093267D"/>
    <w:rsid w:val="00996F58"/>
    <w:rsid w:val="009F0719"/>
    <w:rsid w:val="00A77382"/>
    <w:rsid w:val="00A9602A"/>
    <w:rsid w:val="00BB475E"/>
    <w:rsid w:val="00BD7F49"/>
    <w:rsid w:val="00D34D97"/>
    <w:rsid w:val="00D405E6"/>
    <w:rsid w:val="00D7650D"/>
    <w:rsid w:val="00F150F7"/>
    <w:rsid w:val="00F302FD"/>
    <w:rsid w:val="00F37D4E"/>
    <w:rsid w:val="18484BF2"/>
    <w:rsid w:val="313F4AAE"/>
    <w:rsid w:val="5F843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732</Characters>
  <Lines>6</Lines>
  <Paragraphs>1</Paragraphs>
  <TotalTime>51</TotalTime>
  <ScaleCrop>false</ScaleCrop>
  <LinksUpToDate>false</LinksUpToDate>
  <CharactersWithSpaces>859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2020-06-29T08:30:00Z</dcterms:created>
  <dc:creator>Windows User</dc:creator>
  <cp:lastModifiedBy>哲思自在</cp:lastModifiedBy>
  <cp:lastPrinted>2021-07-09T07:51:13Z</cp:lastPrinted>
  <dcterms:modified xsi:type="dcterms:W3CDTF">2021-07-09T08:57:40Z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D9386A29BF7A46FFA891B25B18693793</vt:lpwstr>
  </property>
</Properties>
</file>