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Times New Roman" w:hAnsi="Times New Roman" w:eastAsia="楷体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Times New Roman" w:hAnsi="Times New Roman" w:eastAsia="楷体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Times New Roman" w:hAnsi="Times New Roman" w:eastAsia="楷体_GB2312" w:cs="Times New Roman"/>
          <w:sz w:val="28"/>
          <w:szCs w:val="28"/>
        </w:rPr>
      </w:pPr>
    </w:p>
    <w:p>
      <w:pPr>
        <w:spacing w:line="640" w:lineRule="exact"/>
        <w:jc w:val="right"/>
        <w:rPr>
          <w:rFonts w:ascii="Times New Roman" w:hAnsi="Times New Roman" w:eastAsia="仿宋_GB2312" w:cs="Times New Roman"/>
          <w:sz w:val="32"/>
          <w:szCs w:val="32"/>
        </w:rPr>
      </w:pPr>
      <w:r>
        <w:rPr>
          <w:rFonts w:hint="eastAsia" w:ascii="仿宋_GB2312" w:hAnsi="仿宋_GB2312" w:eastAsia="仿宋_GB2312" w:cs="仿宋_GB2312"/>
          <w:sz w:val="32"/>
          <w:szCs w:val="32"/>
        </w:rPr>
        <w:t>林</w:t>
      </w:r>
      <w:r>
        <w:rPr>
          <w:rFonts w:hint="eastAsia" w:ascii="仿宋_GB2312" w:hAnsi="仿宋_GB2312" w:eastAsia="仿宋_GB2312" w:cs="仿宋_GB2312"/>
          <w:sz w:val="32"/>
          <w:szCs w:val="32"/>
          <w:lang w:val="en-US" w:eastAsia="zh-CN"/>
        </w:rPr>
        <w:t>防</w:t>
      </w:r>
      <w:r>
        <w:rPr>
          <w:rFonts w:hint="eastAsia" w:ascii="仿宋_GB2312" w:hAnsi="仿宋_GB2312" w:eastAsia="仿宋_GB2312" w:cs="仿宋_GB2312"/>
          <w:sz w:val="32"/>
          <w:szCs w:val="32"/>
        </w:rPr>
        <w:t>函〔2023〕</w:t>
      </w:r>
      <w:r>
        <w:rPr>
          <w:rFonts w:hint="eastAsia" w:ascii="仿宋_GB2312" w:hAnsi="仿宋_GB2312" w:eastAsia="仿宋_GB2312" w:cs="仿宋_GB2312"/>
          <w:sz w:val="32"/>
          <w:szCs w:val="32"/>
          <w:lang w:val="en-US" w:eastAsia="zh-CN"/>
        </w:rPr>
        <w:t>65</w:t>
      </w:r>
      <w:r>
        <w:rPr>
          <w:rFonts w:hint="eastAsia" w:ascii="仿宋_GB2312" w:hAnsi="仿宋_GB2312" w:eastAsia="仿宋_GB2312" w:cs="仿宋_GB2312"/>
          <w:sz w:val="32"/>
          <w:szCs w:val="32"/>
        </w:rPr>
        <w:t>号</w:t>
      </w:r>
    </w:p>
    <w:p>
      <w:pPr>
        <w:spacing w:line="560" w:lineRule="exact"/>
        <w:jc w:val="center"/>
        <w:rPr>
          <w:rFonts w:ascii="Times New Roman" w:hAnsi="Times New Roman" w:eastAsia="方正小标宋简体" w:cs="Times New Roman"/>
          <w:sz w:val="44"/>
          <w:szCs w:val="44"/>
        </w:rPr>
      </w:pPr>
    </w:p>
    <w:p>
      <w:pPr>
        <w:spacing w:line="5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关于印发《2023年黄山区林业局“安全</w:t>
      </w:r>
    </w:p>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生产月”“活动方案》的通知</w:t>
      </w:r>
    </w:p>
    <w:p>
      <w:pPr>
        <w:spacing w:line="540" w:lineRule="exact"/>
        <w:rPr>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林业系统各单位：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根据市林业局及区安委办“安全生产月”活动方案的要求，现将《2023年黄山区林业局“安全生产月”活动方案》印发给你们，请给合实际认真贯彻落实。</w:t>
      </w:r>
    </w:p>
    <w:p>
      <w:pPr>
        <w:keepNext w:val="0"/>
        <w:keepLines w:val="0"/>
        <w:pageBreakBefore w:val="0"/>
        <w:widowControl/>
        <w:kinsoku/>
        <w:wordWrap/>
        <w:overflowPunct/>
        <w:topLinePunct w:val="0"/>
        <w:autoSpaceDE/>
        <w:autoSpaceDN/>
        <w:bidi w:val="0"/>
        <w:adjustRightInd/>
        <w:snapToGrid/>
        <w:spacing w:line="600" w:lineRule="exact"/>
        <w:ind w:firstLine="4160"/>
        <w:jc w:val="left"/>
        <w:textAlignment w:val="auto"/>
        <w:rPr>
          <w:rFonts w:ascii="仿宋_GB2312" w:hAnsi="仿宋_GB2312" w:eastAsia="仿宋_GB2312" w:cs="仿宋_GB2312"/>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仿宋_GB2312" w:eastAsia="仿宋_GB2312" w:cs="仿宋_GB2312"/>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4800" w:firstLineChars="1500"/>
        <w:jc w:val="left"/>
        <w:textAlignment w:val="auto"/>
        <w:rPr>
          <w:rFonts w:ascii="仿宋_GB2312" w:hAnsi="仿宋_GB2312" w:eastAsia="仿宋_GB2312" w:cs="仿宋_GB2312"/>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4800" w:firstLineChars="15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黄山区林业局</w:t>
      </w:r>
    </w:p>
    <w:p>
      <w:pPr>
        <w:keepNext w:val="0"/>
        <w:keepLines w:val="0"/>
        <w:pageBreakBefore w:val="0"/>
        <w:widowControl/>
        <w:kinsoku/>
        <w:wordWrap/>
        <w:overflowPunct/>
        <w:topLinePunct w:val="0"/>
        <w:autoSpaceDE/>
        <w:autoSpaceDN/>
        <w:bidi w:val="0"/>
        <w:adjustRightInd/>
        <w:snapToGrid/>
        <w:spacing w:line="600" w:lineRule="exact"/>
        <w:ind w:firstLine="5440" w:firstLineChars="17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2023年6月2日</w:t>
      </w:r>
    </w:p>
    <w:p/>
    <w:p/>
    <w:p/>
    <w:p/>
    <w:p/>
    <w:p/>
    <w:p/>
    <w:p>
      <w:pPr>
        <w:pStyle w:val="2"/>
        <w:ind w:left="0" w:leftChars="0" w:firstLine="0" w:firstLineChars="0"/>
      </w:pPr>
    </w:p>
    <w:p>
      <w:pPr>
        <w:spacing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抄报：市林业局</w:t>
      </w:r>
    </w:p>
    <w:p>
      <w:pPr>
        <w:pStyle w:val="6"/>
        <w:spacing w:before="0" w:beforeAutospacing="0" w:after="0" w:line="500" w:lineRule="exact"/>
        <w:ind w:left="0" w:leftChars="0" w:firstLine="0" w:firstLineChars="0"/>
        <w:rPr>
          <w:rFonts w:hint="eastAsia"/>
        </w:rPr>
      </w:pPr>
      <w:r>
        <w:rPr>
          <w:rFonts w:hint="eastAsia" w:ascii="仿宋_GB2312" w:hAnsi="仿宋_GB2312" w:eastAsia="仿宋_GB2312" w:cs="仿宋_GB2312"/>
          <w:sz w:val="28"/>
          <w:szCs w:val="28"/>
        </w:rPr>
        <w:t>抄送：区安委办</w:t>
      </w:r>
      <w:bookmarkStart w:id="0" w:name="_GoBack"/>
      <w:bookmarkEnd w:id="0"/>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hint="eastAsia"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2023年黄山区林业局“安全</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宋体" w:hAnsi="宋体" w:eastAsia="宋体" w:cs="宋体"/>
          <w:kern w:val="0"/>
          <w:sz w:val="44"/>
          <w:szCs w:val="44"/>
        </w:rPr>
      </w:pPr>
      <w:r>
        <w:rPr>
          <w:rFonts w:hint="eastAsia" w:ascii="方正小标宋简体" w:hAnsi="宋体" w:eastAsia="方正小标宋简体" w:cs="宋体"/>
          <w:color w:val="000000"/>
          <w:kern w:val="0"/>
          <w:sz w:val="44"/>
          <w:szCs w:val="44"/>
        </w:rPr>
        <w:t>生产月”活动方案</w:t>
      </w:r>
    </w:p>
    <w:p>
      <w:pPr>
        <w:pStyle w:val="3"/>
        <w:spacing w:line="560" w:lineRule="exact"/>
        <w:rPr>
          <w:rFonts w:asciiTheme="minorHAnsi" w:hAnsiTheme="minorHAnsi" w:eastAsiaTheme="minorEastAsia" w:cstheme="minorBidi"/>
          <w:kern w:val="2"/>
          <w:sz w:val="32"/>
          <w:szCs w:val="32"/>
        </w:rPr>
      </w:pPr>
    </w:p>
    <w:p>
      <w:pPr>
        <w:pStyle w:val="3"/>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根据《黄山区安全生产委员会办公室黄山区应急管理局关于印发&lt;2023年黄山区“安全生产月”活动方案&gt;的通知》（黄安办〔2023〕21号）文件要求，为切实加强安全生产工作，组织开展好6月份第22个全国“安全生产月”活动，结合林业工作实际制订本方案。</w:t>
      </w:r>
    </w:p>
    <w:p>
      <w:pPr>
        <w:pStyle w:val="3"/>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黑体" w:hAnsi="黑体" w:eastAsia="黑体"/>
          <w:color w:val="000000"/>
          <w:sz w:val="32"/>
          <w:szCs w:val="32"/>
        </w:rPr>
      </w:pPr>
      <w:r>
        <w:rPr>
          <w:rFonts w:ascii="黑体" w:hAnsi="黑体" w:eastAsia="黑体"/>
          <w:color w:val="000000"/>
          <w:sz w:val="32"/>
          <w:szCs w:val="32"/>
        </w:rPr>
        <w:t>一、指导思想</w:t>
      </w:r>
    </w:p>
    <w:p>
      <w:pPr>
        <w:pStyle w:val="3"/>
        <w:keepNext w:val="0"/>
        <w:keepLines w:val="0"/>
        <w:pageBreakBefore w:val="0"/>
        <w:widowControl/>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以习近平新时代中国特色社会主义思想为指导，深入学习宣传贯彻党的二十大精神和习近平总书记关于安全生产的重要论述，深入宣传贯彻党中央国务院、省委省政府及区委区政府关于安全生产的决策部署，坚持人民至上、生命至上，坚持统筹发展和安全，坚持安全第一、预防为主，广泛开展安全宣传教育活动，持续筑牢安全红线意识，切实推动安全生产责任和措施落实，切实提高安全风险隐患排查整改质量，提升发现问题、解决问题的强烈愿望和能力水平，持续增强全社会安全意识和防灾避险能力，为加快建设美丽中国先行区营造良好的安全环境。</w:t>
      </w:r>
    </w:p>
    <w:p>
      <w:pPr>
        <w:pStyle w:val="3"/>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黑体" w:hAnsi="黑体" w:eastAsia="黑体"/>
          <w:color w:val="000000"/>
          <w:sz w:val="32"/>
          <w:szCs w:val="32"/>
        </w:rPr>
      </w:pPr>
      <w:r>
        <w:rPr>
          <w:rFonts w:ascii="黑体" w:hAnsi="黑体" w:eastAsia="黑体"/>
          <w:color w:val="000000"/>
          <w:sz w:val="32"/>
          <w:szCs w:val="32"/>
        </w:rPr>
        <w:t>二、活动主题</w:t>
      </w:r>
    </w:p>
    <w:p>
      <w:pPr>
        <w:pStyle w:val="3"/>
        <w:keepNext w:val="0"/>
        <w:keepLines w:val="0"/>
        <w:pageBreakBefore w:val="0"/>
        <w:widowControl/>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人人讲安全、个个会应急。</w:t>
      </w:r>
    </w:p>
    <w:p>
      <w:pPr>
        <w:pStyle w:val="3"/>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黑体" w:hAnsi="黑体" w:eastAsia="黑体"/>
          <w:color w:val="000000"/>
          <w:sz w:val="32"/>
          <w:szCs w:val="32"/>
        </w:rPr>
      </w:pPr>
      <w:r>
        <w:rPr>
          <w:rFonts w:ascii="黑体" w:hAnsi="黑体" w:eastAsia="黑体"/>
          <w:color w:val="000000"/>
          <w:sz w:val="32"/>
          <w:szCs w:val="32"/>
        </w:rPr>
        <w:t>三、主要内容</w:t>
      </w:r>
    </w:p>
    <w:p>
      <w:pPr>
        <w:pStyle w:val="3"/>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ascii="楷体" w:hAnsi="楷体" w:eastAsia="楷体"/>
          <w:b/>
          <w:bCs/>
          <w:color w:val="000000"/>
          <w:sz w:val="32"/>
          <w:szCs w:val="32"/>
        </w:rPr>
      </w:pPr>
      <w:r>
        <w:rPr>
          <w:rFonts w:hint="eastAsia" w:ascii="楷体" w:hAnsi="楷体" w:eastAsia="楷体"/>
          <w:b/>
          <w:bCs/>
          <w:color w:val="000000"/>
          <w:sz w:val="32"/>
          <w:szCs w:val="32"/>
        </w:rPr>
        <w:t>（一）突出思想引领,深入学习宣传贯彻习近平总书记关于安全生产的重要论述。</w:t>
      </w:r>
    </w:p>
    <w:p>
      <w:pPr>
        <w:pStyle w:val="3"/>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加强氛围渲染。结合学习贯彻习近平新时代中国特色社会主义思想主题教育，安排理论专题学习，学深悟透习近平总书记关于安全生产重要论述，学习4月22日国务院公布的《湖南长沙“4.29”特别重大居民自建房倒塌事故调查报告》及其他安全事故，吸取教训，总结经验，并结合林业工作实际将学习成果运用到日常工作中。</w:t>
      </w:r>
    </w:p>
    <w:p>
      <w:pPr>
        <w:pStyle w:val="3"/>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大宣传力度。各林业站、国有林场、自然保护区要广泛开展安全生产宣传活动，通过电子屏幕、宣传标语、喇叭、宣传单页等途径进行宣传活动，要特别强调森林防火及松材线虫病防控等野外作业时安全生产的重要性。对于好的措施做法要及时形成新闻报道或短视频，利用新闻媒体平台增强宣传力度及效力。</w:t>
      </w:r>
    </w:p>
    <w:p>
      <w:pPr>
        <w:pStyle w:val="3"/>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ascii="楷体" w:hAnsi="楷体" w:eastAsia="楷体"/>
          <w:b/>
          <w:bCs/>
          <w:color w:val="000000"/>
          <w:sz w:val="32"/>
          <w:szCs w:val="32"/>
        </w:rPr>
      </w:pPr>
      <w:r>
        <w:rPr>
          <w:rFonts w:hint="eastAsia" w:ascii="楷体" w:hAnsi="楷体" w:eastAsia="楷体"/>
          <w:b/>
          <w:bCs/>
          <w:color w:val="000000"/>
          <w:sz w:val="32"/>
          <w:szCs w:val="32"/>
        </w:rPr>
        <w:t>（二）常抓隐患排查，继续做好竹木加工企业安全生产督导检查工作。</w:t>
      </w:r>
    </w:p>
    <w:p>
      <w:pPr>
        <w:pStyle w:val="3"/>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1.开展常态化检查，由乡镇林业站及国有林场结合林业工作实际每周开展一次常态化巡查，每月开展一次详查，并报送隐患排查统计表及相关图文资料。</w:t>
      </w:r>
    </w:p>
    <w:p>
      <w:pPr>
        <w:pStyle w:val="3"/>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2.重点企业重点检查，针对竹木加工企业中的粉尘涉爆企业，重点检查其员工操作规范与否、用火用电安全以及相关应急预案的设立。</w:t>
      </w:r>
    </w:p>
    <w:p>
      <w:pPr>
        <w:pStyle w:val="3"/>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000000"/>
          <w:sz w:val="32"/>
          <w:szCs w:val="32"/>
        </w:rPr>
      </w:pPr>
      <w:r>
        <w:rPr>
          <w:rFonts w:ascii="楷体" w:hAnsi="楷体" w:eastAsia="楷体"/>
          <w:b/>
          <w:bCs/>
          <w:color w:val="000000"/>
          <w:sz w:val="32"/>
          <w:szCs w:val="32"/>
        </w:rPr>
        <w:t>（三）</w:t>
      </w:r>
      <w:r>
        <w:rPr>
          <w:rFonts w:hint="eastAsia" w:ascii="楷体" w:hAnsi="楷体" w:eastAsia="楷体"/>
          <w:b/>
          <w:bCs/>
          <w:color w:val="000000"/>
          <w:sz w:val="32"/>
          <w:szCs w:val="32"/>
        </w:rPr>
        <w:t>突出重大事故隐患专项排查整治行动及领导带队隐患排查行动。</w:t>
      </w:r>
      <w:r>
        <w:rPr>
          <w:rFonts w:hint="eastAsia" w:ascii="仿宋_GB2312" w:hAnsi="仿宋_GB2312" w:eastAsia="仿宋_GB2312" w:cs="仿宋_GB2312"/>
          <w:color w:val="000000"/>
          <w:sz w:val="32"/>
          <w:szCs w:val="32"/>
        </w:rPr>
        <w:t>落实企业第一责任人的主体责任，按照“三管三必须”的原则压实部门监管责任，大力宣传隐患排查整治标准和要求，严格执行“谁检查、谁签名、谁负责”的安全检查问责问效情况，促进安全监管责任和措施落实。</w:t>
      </w:r>
    </w:p>
    <w:p>
      <w:pPr>
        <w:pStyle w:val="3"/>
        <w:keepNext w:val="0"/>
        <w:keepLines w:val="0"/>
        <w:pageBreakBefore w:val="0"/>
        <w:widowControl/>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sz w:val="32"/>
          <w:szCs w:val="32"/>
        </w:rPr>
      </w:pPr>
      <w:r>
        <w:rPr>
          <w:rFonts w:hint="eastAsia" w:ascii="楷体" w:hAnsi="楷体" w:eastAsia="楷体"/>
          <w:b/>
          <w:bCs/>
          <w:color w:val="000000"/>
          <w:sz w:val="32"/>
          <w:szCs w:val="32"/>
        </w:rPr>
        <w:t>（四）突出提升应急能力,开展森林防火应急演练。</w:t>
      </w:r>
      <w:r>
        <w:rPr>
          <w:rFonts w:hint="eastAsia" w:ascii="仿宋_GB2312" w:hAnsi="仿宋_GB2312" w:eastAsia="仿宋_GB2312" w:cs="仿宋_GB2312"/>
          <w:bCs/>
          <w:color w:val="000000"/>
          <w:sz w:val="32"/>
          <w:szCs w:val="32"/>
        </w:rPr>
        <w:t>为加强森林火灾应急处置能力，同时提高林业局青年应急排综合素质，安排在6月开展区林业局森林防火应急演练，进一步巩固提升青年应急排对防火器材使用的熟练度及人员配合的默契度。</w:t>
      </w:r>
    </w:p>
    <w:p>
      <w:pPr>
        <w:pStyle w:val="3"/>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黑体" w:hAnsi="黑体" w:eastAsia="黑体"/>
          <w:color w:val="000000"/>
          <w:sz w:val="32"/>
          <w:szCs w:val="32"/>
        </w:rPr>
      </w:pPr>
      <w:r>
        <w:rPr>
          <w:rFonts w:ascii="黑体" w:hAnsi="黑体" w:eastAsia="黑体"/>
          <w:color w:val="000000"/>
          <w:sz w:val="32"/>
          <w:szCs w:val="32"/>
        </w:rPr>
        <w:t>四、活动要求</w:t>
      </w:r>
    </w:p>
    <w:p>
      <w:pPr>
        <w:pStyle w:val="3"/>
        <w:keepNext w:val="0"/>
        <w:keepLines w:val="0"/>
        <w:pageBreakBefore w:val="0"/>
        <w:widowControl/>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sz w:val="32"/>
          <w:szCs w:val="32"/>
        </w:rPr>
      </w:pPr>
      <w:r>
        <w:rPr>
          <w:rFonts w:hint="eastAsia" w:ascii="楷体" w:hAnsi="楷体" w:eastAsia="楷体"/>
          <w:b/>
          <w:bCs/>
          <w:color w:val="000000"/>
          <w:sz w:val="32"/>
          <w:szCs w:val="32"/>
        </w:rPr>
        <w:t>（一）加强组织领导。</w:t>
      </w:r>
      <w:r>
        <w:rPr>
          <w:rFonts w:hint="eastAsia" w:ascii="仿宋_GB2312" w:hAnsi="仿宋_GB2312" w:eastAsia="仿宋_GB2312" w:cs="仿宋_GB2312"/>
          <w:color w:val="000000"/>
          <w:sz w:val="32"/>
          <w:szCs w:val="32"/>
        </w:rPr>
        <w:t>要高度重视“安全生产月”活动，通过活动开展，着力推动重大事故隐患专项排查整治2023行动,着力推动社会面宣传活动开展，着力传播应急科普知识。结合林业实际和日常工作情况，各科室密切配合，确保各项活动安排落到实处。</w:t>
      </w:r>
    </w:p>
    <w:p>
      <w:pPr>
        <w:pStyle w:val="3"/>
        <w:keepNext w:val="0"/>
        <w:keepLines w:val="0"/>
        <w:pageBreakBefore w:val="0"/>
        <w:widowControl/>
        <w:kinsoku/>
        <w:wordWrap/>
        <w:overflowPunct/>
        <w:topLinePunct w:val="0"/>
        <w:autoSpaceDE/>
        <w:autoSpaceDN/>
        <w:bidi w:val="0"/>
        <w:adjustRightInd/>
        <w:snapToGrid/>
        <w:spacing w:line="540" w:lineRule="exact"/>
        <w:ind w:firstLine="640"/>
        <w:textAlignment w:val="auto"/>
      </w:pPr>
      <w:r>
        <w:rPr>
          <w:rFonts w:hint="eastAsia" w:ascii="楷体" w:hAnsi="楷体" w:eastAsia="楷体"/>
          <w:b/>
          <w:bCs/>
          <w:color w:val="000000"/>
          <w:sz w:val="32"/>
          <w:szCs w:val="32"/>
        </w:rPr>
        <w:t>（二）扩大宣传声势。</w:t>
      </w:r>
      <w:r>
        <w:rPr>
          <w:rFonts w:hint="eastAsia" w:ascii="仿宋_GB2312" w:hAnsi="仿宋_GB2312" w:eastAsia="仿宋_GB2312" w:cs="仿宋_GB2312"/>
          <w:color w:val="000000"/>
          <w:sz w:val="32"/>
          <w:szCs w:val="32"/>
        </w:rPr>
        <w:t>要充分发挥主要新闻媒体、政府网站、新媒体的作用，加大新闻宣传报道力度，形成宣传热潮，增强活动的传播力、影响力和感染力，营造全社会关心安全生产、参与安全发展的浓厚氛围。</w:t>
      </w:r>
    </w:p>
    <w:p>
      <w:pPr>
        <w:pStyle w:val="3"/>
        <w:keepNext w:val="0"/>
        <w:keepLines w:val="0"/>
        <w:pageBreakBefore w:val="0"/>
        <w:widowControl/>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color w:val="000000"/>
          <w:sz w:val="32"/>
          <w:szCs w:val="32"/>
        </w:rPr>
      </w:pPr>
      <w:r>
        <w:rPr>
          <w:rFonts w:hint="eastAsia" w:ascii="楷体" w:hAnsi="楷体" w:eastAsia="楷体"/>
          <w:b/>
          <w:bCs/>
          <w:color w:val="000000"/>
          <w:sz w:val="32"/>
          <w:szCs w:val="32"/>
        </w:rPr>
        <w:t>（三）确保活动实效。</w:t>
      </w:r>
      <w:r>
        <w:rPr>
          <w:rFonts w:hint="eastAsia" w:ascii="仿宋_GB2312" w:hAnsi="仿宋_GB2312" w:eastAsia="仿宋_GB2312" w:cs="仿宋_GB2312"/>
          <w:color w:val="000000"/>
          <w:sz w:val="32"/>
          <w:szCs w:val="32"/>
        </w:rPr>
        <w:t>要把活动与解决当前安全发展中的热点难点问题相结合，与专项排查整治等重点工作相结合，与推动落实各方面安全生产责任相结合，创新举措，因地制宜，推动防范化解重大安全风险，促进安全生产水平提升，切实增强人民群众的获得感、幸福感、安全感。</w:t>
      </w:r>
    </w:p>
    <w:p>
      <w:pPr>
        <w:pStyle w:val="3"/>
        <w:keepNext w:val="0"/>
        <w:keepLines w:val="0"/>
        <w:pageBreakBefore w:val="0"/>
        <w:widowControl/>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color w:val="000000"/>
          <w:sz w:val="32"/>
          <w:szCs w:val="32"/>
        </w:rPr>
        <w:t>请各单位每周四中午下班前将上周五至本周四的典型做法、特色活动以及有关文字、图片、视频资料发送至指定邮箱，重要活动随时报送，并于6月25日前将活动总结报送至资源股章婷处。</w:t>
      </w:r>
    </w:p>
    <w:p>
      <w:pPr>
        <w:pStyle w:val="3"/>
        <w:keepNext w:val="0"/>
        <w:keepLines w:val="0"/>
        <w:pageBreakBefore w:val="0"/>
        <w:widowControl/>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联系人：章婷，8510013；邮箱：</w:t>
      </w:r>
      <w:r>
        <w:rPr>
          <w:rFonts w:hint="eastAsia" w:ascii="仿宋_GB2312" w:hAnsi="仿宋_GB2312" w:eastAsia="仿宋_GB2312" w:cs="仿宋_GB2312"/>
          <w:color w:val="auto"/>
          <w:sz w:val="32"/>
          <w:szCs w:val="32"/>
          <w:u w:val="none"/>
        </w:rPr>
        <w:t>572716092@qq.com</w:t>
      </w:r>
    </w:p>
    <w:p>
      <w:pPr>
        <w:pStyle w:val="3"/>
        <w:spacing w:line="560" w:lineRule="exact"/>
        <w:ind w:firstLine="640"/>
        <w:rPr>
          <w:rFonts w:hint="eastAsia" w:ascii="仿宋" w:hAnsi="仿宋" w:eastAsia="仿宋"/>
          <w:color w:val="000000"/>
          <w:sz w:val="32"/>
          <w:szCs w:val="32"/>
        </w:rPr>
      </w:pPr>
    </w:p>
    <w:p>
      <w:pPr>
        <w:pStyle w:val="3"/>
        <w:spacing w:line="560" w:lineRule="exact"/>
        <w:ind w:firstLine="640"/>
        <w:jc w:val="center"/>
        <w:rPr>
          <w:rFonts w:hint="eastAsia" w:ascii="方正小标宋简体" w:hAnsi="方正小标宋简体" w:eastAsia="方正小标宋简体" w:cs="方正小标宋简体"/>
          <w:b w:val="0"/>
          <w:bCs w:val="0"/>
          <w:color w:val="000000"/>
          <w:sz w:val="36"/>
          <w:szCs w:val="36"/>
        </w:rPr>
      </w:pPr>
      <w:r>
        <w:rPr>
          <w:rFonts w:hint="eastAsia" w:ascii="方正小标宋简体" w:hAnsi="方正小标宋简体" w:eastAsia="方正小标宋简体" w:cs="方正小标宋简体"/>
          <w:b w:val="0"/>
          <w:bCs w:val="0"/>
          <w:color w:val="000000"/>
          <w:sz w:val="36"/>
          <w:szCs w:val="36"/>
        </w:rPr>
        <w:t>安全生产宣传标语</w:t>
      </w:r>
    </w:p>
    <w:p>
      <w:pPr>
        <w:pStyle w:val="3"/>
        <w:spacing w:line="560" w:lineRule="exact"/>
        <w:ind w:firstLine="640"/>
        <w:rPr>
          <w:rFonts w:hint="eastAsia" w:ascii="仿宋" w:hAnsi="仿宋" w:eastAsia="仿宋"/>
          <w:color w:val="000000"/>
          <w:sz w:val="32"/>
          <w:szCs w:val="32"/>
        </w:rPr>
      </w:pPr>
    </w:p>
    <w:p>
      <w:pPr>
        <w:pStyle w:val="3"/>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1.安全生产是一种责任，为己为家为他人。</w:t>
      </w:r>
    </w:p>
    <w:p>
      <w:pPr>
        <w:pStyle w:val="3"/>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无事勤提防，遇事稳如山。</w:t>
      </w:r>
    </w:p>
    <w:p>
      <w:pPr>
        <w:pStyle w:val="3"/>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3.安全责任，重在落实。</w:t>
      </w:r>
    </w:p>
    <w:p>
      <w:pPr>
        <w:pStyle w:val="3"/>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消除—切安全隐患，保障生产工作安全。</w:t>
      </w:r>
    </w:p>
    <w:p>
      <w:pPr>
        <w:pStyle w:val="3"/>
        <w:spacing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工作勤为先，万事平安首。</w:t>
      </w:r>
    </w:p>
    <w:p>
      <w:pPr>
        <w:pStyle w:val="3"/>
        <w:spacing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分分秒秒珍惜生命，时时刻刻重视安全。</w:t>
      </w:r>
    </w:p>
    <w:p>
      <w:pPr>
        <w:pStyle w:val="3"/>
        <w:spacing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事故出于麻痹，安全来于警惕。</w:t>
      </w:r>
    </w:p>
    <w:p>
      <w:pPr>
        <w:pStyle w:val="3"/>
        <w:spacing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苍蝇贪甜死于蜜，作业图快失于急。</w:t>
      </w:r>
    </w:p>
    <w:p>
      <w:pPr>
        <w:pStyle w:val="3"/>
        <w:spacing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班前常自检，事故可避免。</w:t>
      </w:r>
    </w:p>
    <w:p>
      <w:pPr>
        <w:pStyle w:val="3"/>
        <w:spacing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幸福是棵树，安全是沃土。</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GB2312">
    <w:altName w:val="Times New Roman"/>
    <w:panose1 w:val="00000000000000000000"/>
    <w:charset w:val="00"/>
    <w:family w:val="auto"/>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Y2ZGU4MzdlNWJmN2UzMjI4NjY0MzFiM2Q0NTFiNWIifQ=="/>
  </w:docVars>
  <w:rsids>
    <w:rsidRoot w:val="00EC0435"/>
    <w:rsid w:val="00772051"/>
    <w:rsid w:val="00AD1A7D"/>
    <w:rsid w:val="00EC0435"/>
    <w:rsid w:val="2759445D"/>
    <w:rsid w:val="30602C3A"/>
    <w:rsid w:val="3CBB2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semiHidden/>
    <w:qFormat/>
    <w:uiPriority w:val="99"/>
    <w:pPr>
      <w:spacing w:line="480" w:lineRule="auto"/>
      <w:ind w:left="420" w:leftChars="200"/>
    </w:pPr>
    <w:rPr>
      <w:rFonts w:ascii="??_GB2312" w:hAnsi="Calibri" w:eastAsia="Times New Roman"/>
      <w:szCs w:val="32"/>
    </w:rPr>
  </w:style>
  <w:style w:type="paragraph" w:styleId="3">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customStyle="1" w:styleId="6">
    <w:name w:val="Body Text Indent 21"/>
    <w:basedOn w:val="1"/>
    <w:next w:val="1"/>
    <w:qFormat/>
    <w:uiPriority w:val="0"/>
    <w:pPr>
      <w:adjustRightInd w:val="0"/>
      <w:snapToGrid w:val="0"/>
      <w:spacing w:before="100" w:beforeAutospacing="1" w:after="120" w:line="480" w:lineRule="auto"/>
      <w:ind w:left="420" w:leftChars="200" w:firstLine="883" w:firstLineChars="200"/>
    </w:pPr>
    <w:rPr>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1844</Words>
  <Characters>1913</Characters>
  <Lines>1</Lines>
  <Paragraphs>1</Paragraphs>
  <TotalTime>3</TotalTime>
  <ScaleCrop>false</ScaleCrop>
  <LinksUpToDate>false</LinksUpToDate>
  <CharactersWithSpaces>1922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2023-06-02T00:50:00Z</dcterms:created>
  <dc:creator>章婷</dc:creator>
  <cp:lastModifiedBy>大大瓜皮</cp:lastModifiedBy>
  <cp:lastPrinted>2023-06-05T01:52:54Z</cp:lastPrinted>
  <dcterms:modified xsi:type="dcterms:W3CDTF">2023-06-05T01:54:12Z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5DE8DC15EA544DD9A8B1733AEC806ADB</vt:lpwstr>
  </property>
</Properties>
</file>