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6" w:lineRule="auto"/>
        <w:jc w:val="center"/>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54" w:lineRule="auto"/>
      </w:pPr>
    </w:p>
    <w:p>
      <w:pPr>
        <w:pStyle w:val="2"/>
        <w:spacing w:line="254" w:lineRule="auto"/>
      </w:pPr>
    </w:p>
    <w:p>
      <w:pPr>
        <w:pStyle w:val="2"/>
        <w:spacing w:line="254" w:lineRule="auto"/>
      </w:pPr>
    </w:p>
    <w:p>
      <w:pPr>
        <w:pStyle w:val="2"/>
        <w:spacing w:line="255" w:lineRule="auto"/>
      </w:pPr>
    </w:p>
    <w:p>
      <w:pPr>
        <w:pStyle w:val="2"/>
        <w:spacing w:line="255" w:lineRule="auto"/>
      </w:pPr>
    </w:p>
    <w:p>
      <w:pPr>
        <w:spacing w:before="166" w:line="188" w:lineRule="auto"/>
        <w:ind w:left="1340"/>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黄山区人民政府办公室关于印发</w:t>
      </w:r>
    </w:p>
    <w:p>
      <w:pPr>
        <w:spacing w:before="2" w:line="208" w:lineRule="auto"/>
        <w:ind w:left="898"/>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黄山区生产安全事故应急预案的通知</w:t>
      </w:r>
    </w:p>
    <w:p>
      <w:pPr>
        <w:spacing w:before="100" w:line="224" w:lineRule="auto"/>
        <w:ind w:left="3030"/>
        <w:rPr>
          <w:rFonts w:ascii="仿宋" w:hAnsi="仿宋" w:eastAsia="仿宋" w:cs="仿宋"/>
          <w:sz w:val="31"/>
          <w:szCs w:val="31"/>
        </w:rPr>
      </w:pPr>
      <w:r>
        <w:rPr>
          <w:rFonts w:ascii="仿宋" w:hAnsi="仿宋" w:eastAsia="仿宋" w:cs="仿宋"/>
          <w:spacing w:val="4"/>
          <w:sz w:val="31"/>
          <w:szCs w:val="31"/>
        </w:rPr>
        <w:t>黄政办〔</w:t>
      </w:r>
      <w:r>
        <w:rPr>
          <w:rFonts w:ascii="Times New Roman" w:hAnsi="Times New Roman" w:eastAsia="Times New Roman" w:cs="Times New Roman"/>
          <w:spacing w:val="4"/>
          <w:sz w:val="31"/>
          <w:szCs w:val="31"/>
        </w:rPr>
        <w:t>2022</w:t>
      </w:r>
      <w:r>
        <w:rPr>
          <w:rFonts w:ascii="仿宋" w:hAnsi="仿宋" w:eastAsia="仿宋" w:cs="仿宋"/>
          <w:spacing w:val="4"/>
          <w:sz w:val="31"/>
          <w:szCs w:val="31"/>
        </w:rPr>
        <w:t>〕</w:t>
      </w:r>
      <w:r>
        <w:rPr>
          <w:rFonts w:ascii="Times New Roman" w:hAnsi="Times New Roman" w:eastAsia="Times New Roman" w:cs="Times New Roman"/>
          <w:spacing w:val="4"/>
          <w:sz w:val="31"/>
          <w:szCs w:val="31"/>
        </w:rPr>
        <w:t>6</w:t>
      </w:r>
      <w:r>
        <w:rPr>
          <w:rFonts w:ascii="Times New Roman" w:hAnsi="Times New Roman" w:eastAsia="Times New Roman" w:cs="Times New Roman"/>
          <w:spacing w:val="37"/>
          <w:sz w:val="31"/>
          <w:szCs w:val="31"/>
        </w:rPr>
        <w:t xml:space="preserve"> </w:t>
      </w:r>
      <w:r>
        <w:rPr>
          <w:rFonts w:ascii="仿宋" w:hAnsi="仿宋" w:eastAsia="仿宋" w:cs="仿宋"/>
          <w:spacing w:val="4"/>
          <w:sz w:val="31"/>
          <w:szCs w:val="31"/>
        </w:rPr>
        <w:t>号</w:t>
      </w:r>
    </w:p>
    <w:p>
      <w:pPr>
        <w:pStyle w:val="2"/>
        <w:spacing w:line="461" w:lineRule="auto"/>
      </w:pPr>
    </w:p>
    <w:p>
      <w:pPr>
        <w:spacing w:before="101" w:line="309" w:lineRule="auto"/>
        <w:ind w:left="21" w:right="181" w:firstLine="1"/>
        <w:rPr>
          <w:rFonts w:ascii="仿宋" w:hAnsi="仿宋" w:eastAsia="仿宋" w:cs="仿宋"/>
          <w:sz w:val="31"/>
          <w:szCs w:val="31"/>
        </w:rPr>
      </w:pPr>
      <w:r>
        <w:rPr>
          <w:rFonts w:ascii="仿宋" w:hAnsi="仿宋" w:eastAsia="仿宋" w:cs="仿宋"/>
          <w:spacing w:val="4"/>
          <w:sz w:val="31"/>
          <w:szCs w:val="31"/>
        </w:rPr>
        <w:t>各乡、镇人民政府，太平湖风景区管委会，区政府各部门、直属</w:t>
      </w:r>
      <w:r>
        <w:rPr>
          <w:rFonts w:ascii="仿宋" w:hAnsi="仿宋" w:eastAsia="仿宋" w:cs="仿宋"/>
          <w:spacing w:val="-2"/>
          <w:sz w:val="31"/>
          <w:szCs w:val="31"/>
        </w:rPr>
        <w:t>机构：</w:t>
      </w:r>
    </w:p>
    <w:p>
      <w:pPr>
        <w:spacing w:before="5" w:line="309" w:lineRule="auto"/>
        <w:ind w:left="21" w:right="179" w:firstLine="635"/>
        <w:jc w:val="both"/>
        <w:rPr>
          <w:rFonts w:ascii="仿宋" w:hAnsi="仿宋" w:eastAsia="仿宋" w:cs="仿宋"/>
          <w:sz w:val="31"/>
          <w:szCs w:val="31"/>
        </w:rPr>
      </w:pPr>
      <w:r>
        <w:rPr>
          <w:rFonts w:ascii="仿宋" w:hAnsi="仿宋" w:eastAsia="仿宋" w:cs="仿宋"/>
          <w:spacing w:val="-3"/>
          <w:sz w:val="31"/>
          <w:szCs w:val="31"/>
        </w:rPr>
        <w:t>《黄山区生产安全事故应急预案》已经</w:t>
      </w:r>
      <w:r>
        <w:rPr>
          <w:rFonts w:ascii="仿宋" w:hAnsi="仿宋" w:eastAsia="仿宋" w:cs="仿宋"/>
          <w:spacing w:val="-66"/>
          <w:sz w:val="31"/>
          <w:szCs w:val="31"/>
        </w:rPr>
        <w:t xml:space="preserve"> </w:t>
      </w:r>
      <w:r>
        <w:rPr>
          <w:rFonts w:ascii="Times New Roman" w:hAnsi="Times New Roman" w:eastAsia="Times New Roman" w:cs="Times New Roman"/>
          <w:spacing w:val="-3"/>
          <w:sz w:val="31"/>
          <w:szCs w:val="31"/>
        </w:rPr>
        <w:t>2022</w:t>
      </w:r>
      <w:r>
        <w:rPr>
          <w:rFonts w:ascii="Times New Roman" w:hAnsi="Times New Roman" w:eastAsia="Times New Roman" w:cs="Times New Roman"/>
          <w:spacing w:val="33"/>
          <w:sz w:val="31"/>
          <w:szCs w:val="31"/>
        </w:rPr>
        <w:t xml:space="preserve"> </w:t>
      </w:r>
      <w:r>
        <w:rPr>
          <w:rFonts w:ascii="仿宋" w:hAnsi="仿宋" w:eastAsia="仿宋" w:cs="仿宋"/>
          <w:spacing w:val="-3"/>
          <w:sz w:val="31"/>
          <w:szCs w:val="31"/>
        </w:rPr>
        <w:t>年</w:t>
      </w:r>
      <w:r>
        <w:rPr>
          <w:rFonts w:ascii="仿宋" w:hAnsi="仿宋" w:eastAsia="仿宋" w:cs="仿宋"/>
          <w:spacing w:val="-61"/>
          <w:sz w:val="31"/>
          <w:szCs w:val="31"/>
        </w:rPr>
        <w:t xml:space="preserve"> </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39"/>
          <w:w w:val="101"/>
          <w:sz w:val="31"/>
          <w:szCs w:val="31"/>
        </w:rPr>
        <w:t xml:space="preserve"> </w:t>
      </w:r>
      <w:r>
        <w:rPr>
          <w:rFonts w:ascii="仿宋" w:hAnsi="仿宋" w:eastAsia="仿宋" w:cs="仿宋"/>
          <w:spacing w:val="-3"/>
          <w:sz w:val="31"/>
          <w:szCs w:val="31"/>
        </w:rPr>
        <w:t>月</w:t>
      </w:r>
      <w:r>
        <w:rPr>
          <w:rFonts w:ascii="仿宋" w:hAnsi="仿宋" w:eastAsia="仿宋" w:cs="仿宋"/>
          <w:spacing w:val="-67"/>
          <w:sz w:val="31"/>
          <w:szCs w:val="31"/>
        </w:rPr>
        <w:t xml:space="preserve"> </w:t>
      </w:r>
      <w:r>
        <w:rPr>
          <w:rFonts w:ascii="Times New Roman" w:hAnsi="Times New Roman" w:eastAsia="Times New Roman" w:cs="Times New Roman"/>
          <w:spacing w:val="-3"/>
          <w:sz w:val="31"/>
          <w:szCs w:val="31"/>
        </w:rPr>
        <w:t xml:space="preserve">21  </w:t>
      </w:r>
      <w:r>
        <w:rPr>
          <w:rFonts w:ascii="仿宋" w:hAnsi="仿宋" w:eastAsia="仿宋" w:cs="仿宋"/>
          <w:spacing w:val="-3"/>
          <w:sz w:val="31"/>
          <w:szCs w:val="31"/>
        </w:rPr>
        <w:t>日区</w:t>
      </w:r>
      <w:r>
        <w:rPr>
          <w:rFonts w:ascii="仿宋" w:hAnsi="仿宋" w:eastAsia="仿宋" w:cs="仿宋"/>
          <w:spacing w:val="3"/>
          <w:sz w:val="31"/>
          <w:szCs w:val="31"/>
        </w:rPr>
        <w:t>政府第</w:t>
      </w:r>
      <w:r>
        <w:rPr>
          <w:rFonts w:ascii="仿宋" w:hAnsi="仿宋" w:eastAsia="仿宋" w:cs="仿宋"/>
          <w:spacing w:val="-69"/>
          <w:sz w:val="31"/>
          <w:szCs w:val="31"/>
        </w:rPr>
        <w:t xml:space="preserve"> </w:t>
      </w:r>
      <w:r>
        <w:rPr>
          <w:rFonts w:ascii="Times New Roman" w:hAnsi="Times New Roman" w:eastAsia="Times New Roman" w:cs="Times New Roman"/>
          <w:spacing w:val="3"/>
          <w:sz w:val="31"/>
          <w:szCs w:val="31"/>
        </w:rPr>
        <w:t>4</w:t>
      </w:r>
      <w:r>
        <w:rPr>
          <w:rFonts w:ascii="Times New Roman" w:hAnsi="Times New Roman" w:eastAsia="Times New Roman" w:cs="Times New Roman"/>
          <w:spacing w:val="24"/>
          <w:w w:val="101"/>
          <w:sz w:val="31"/>
          <w:szCs w:val="31"/>
        </w:rPr>
        <w:t xml:space="preserve"> </w:t>
      </w:r>
      <w:r>
        <w:rPr>
          <w:rFonts w:ascii="仿宋" w:hAnsi="仿宋" w:eastAsia="仿宋" w:cs="仿宋"/>
          <w:spacing w:val="3"/>
          <w:sz w:val="31"/>
          <w:szCs w:val="31"/>
        </w:rPr>
        <w:t>次常务会议研究通过，现印发给你们，请结合实际认真</w:t>
      </w:r>
      <w:r>
        <w:rPr>
          <w:rFonts w:ascii="仿宋" w:hAnsi="仿宋" w:eastAsia="仿宋" w:cs="仿宋"/>
          <w:spacing w:val="-3"/>
          <w:sz w:val="31"/>
          <w:szCs w:val="31"/>
        </w:rPr>
        <w:t>贯彻实施。</w:t>
      </w: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spacing w:before="101" w:line="228" w:lineRule="auto"/>
        <w:ind w:left="4987"/>
        <w:rPr>
          <w:rFonts w:ascii="仿宋" w:hAnsi="仿宋" w:eastAsia="仿宋" w:cs="仿宋"/>
          <w:sz w:val="31"/>
          <w:szCs w:val="31"/>
        </w:rPr>
      </w:pPr>
      <w:r>
        <w:rPr>
          <w:rFonts w:ascii="Times New Roman" w:hAnsi="Times New Roman" w:eastAsia="Times New Roman" w:cs="Times New Roman"/>
          <w:spacing w:val="-3"/>
          <w:sz w:val="31"/>
          <w:szCs w:val="31"/>
        </w:rPr>
        <w:t>2022</w:t>
      </w:r>
      <w:r>
        <w:rPr>
          <w:rFonts w:ascii="Times New Roman" w:hAnsi="Times New Roman" w:eastAsia="Times New Roman" w:cs="Times New Roman"/>
          <w:spacing w:val="41"/>
          <w:sz w:val="31"/>
          <w:szCs w:val="31"/>
        </w:rPr>
        <w:t xml:space="preserve"> </w:t>
      </w:r>
      <w:r>
        <w:rPr>
          <w:rFonts w:ascii="仿宋" w:hAnsi="仿宋" w:eastAsia="仿宋" w:cs="仿宋"/>
          <w:spacing w:val="-3"/>
          <w:sz w:val="31"/>
          <w:szCs w:val="31"/>
        </w:rPr>
        <w:t>年</w:t>
      </w:r>
      <w:r>
        <w:rPr>
          <w:rFonts w:ascii="仿宋" w:hAnsi="仿宋" w:eastAsia="仿宋" w:cs="仿宋"/>
          <w:spacing w:val="-60"/>
          <w:sz w:val="31"/>
          <w:szCs w:val="31"/>
        </w:rPr>
        <w:t xml:space="preserve"> </w:t>
      </w:r>
      <w:r>
        <w:rPr>
          <w:rFonts w:ascii="Times New Roman" w:hAnsi="Times New Roman" w:eastAsia="Times New Roman" w:cs="Times New Roman"/>
          <w:spacing w:val="-3"/>
          <w:sz w:val="31"/>
          <w:szCs w:val="31"/>
        </w:rPr>
        <w:t>3</w:t>
      </w:r>
      <w:r>
        <w:rPr>
          <w:rFonts w:ascii="Times New Roman" w:hAnsi="Times New Roman" w:eastAsia="Times New Roman" w:cs="Times New Roman"/>
          <w:spacing w:val="39"/>
          <w:sz w:val="31"/>
          <w:szCs w:val="31"/>
        </w:rPr>
        <w:t xml:space="preserve"> </w:t>
      </w:r>
      <w:r>
        <w:rPr>
          <w:rFonts w:ascii="仿宋" w:hAnsi="仿宋" w:eastAsia="仿宋" w:cs="仿宋"/>
          <w:spacing w:val="-3"/>
          <w:sz w:val="31"/>
          <w:szCs w:val="31"/>
        </w:rPr>
        <w:t>月</w:t>
      </w:r>
      <w:r>
        <w:rPr>
          <w:rFonts w:ascii="仿宋" w:hAnsi="仿宋" w:eastAsia="仿宋" w:cs="仿宋"/>
          <w:spacing w:val="-69"/>
          <w:sz w:val="31"/>
          <w:szCs w:val="31"/>
        </w:rPr>
        <w:t xml:space="preserve"> </w:t>
      </w:r>
      <w:r>
        <w:rPr>
          <w:rFonts w:ascii="Times New Roman" w:hAnsi="Times New Roman" w:eastAsia="Times New Roman" w:cs="Times New Roman"/>
          <w:spacing w:val="-3"/>
          <w:sz w:val="31"/>
          <w:szCs w:val="31"/>
        </w:rPr>
        <w:t xml:space="preserve">28  </w:t>
      </w:r>
      <w:r>
        <w:rPr>
          <w:rFonts w:ascii="仿宋" w:hAnsi="仿宋" w:eastAsia="仿宋" w:cs="仿宋"/>
          <w:spacing w:val="-3"/>
          <w:sz w:val="31"/>
          <w:szCs w:val="31"/>
        </w:rPr>
        <w:t>日</w:t>
      </w:r>
    </w:p>
    <w:p>
      <w:pPr>
        <w:spacing w:line="228" w:lineRule="auto"/>
        <w:rPr>
          <w:rFonts w:ascii="仿宋" w:hAnsi="仿宋" w:eastAsia="仿宋" w:cs="仿宋"/>
          <w:sz w:val="31"/>
          <w:szCs w:val="31"/>
        </w:rPr>
        <w:sectPr>
          <w:footerReference r:id="rId5" w:type="default"/>
          <w:pgSz w:w="11906" w:h="16838"/>
          <w:pgMar w:top="1431" w:right="1317" w:bottom="1807" w:left="1587" w:header="0" w:footer="1533" w:gutter="0"/>
          <w:cols w:space="720" w:num="1"/>
        </w:sectPr>
      </w:pPr>
    </w:p>
    <w:p>
      <w:pPr>
        <w:pStyle w:val="2"/>
        <w:spacing w:line="247" w:lineRule="auto"/>
      </w:pPr>
    </w:p>
    <w:p>
      <w:pPr>
        <w:pStyle w:val="2"/>
        <w:spacing w:line="248" w:lineRule="auto"/>
      </w:pPr>
    </w:p>
    <w:p>
      <w:pPr>
        <w:pStyle w:val="2"/>
        <w:spacing w:line="248" w:lineRule="auto"/>
      </w:pPr>
    </w:p>
    <w:p>
      <w:pPr>
        <w:spacing w:before="166" w:line="209" w:lineRule="auto"/>
        <w:ind w:left="136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黄山区生产安全事故应急预案</w:t>
      </w:r>
    </w:p>
    <w:p>
      <w:pPr>
        <w:pStyle w:val="2"/>
        <w:spacing w:line="256" w:lineRule="auto"/>
      </w:pPr>
    </w:p>
    <w:p>
      <w:pPr>
        <w:pStyle w:val="2"/>
        <w:spacing w:line="256" w:lineRule="auto"/>
      </w:pPr>
    </w:p>
    <w:p>
      <w:pPr>
        <w:spacing w:before="114" w:line="227" w:lineRule="auto"/>
        <w:ind w:left="3461"/>
        <w:rPr>
          <w:rFonts w:ascii="黑体" w:hAnsi="黑体" w:eastAsia="黑体" w:cs="黑体"/>
          <w:sz w:val="35"/>
          <w:szCs w:val="35"/>
        </w:rPr>
      </w:pPr>
      <w:r>
        <w:rPr>
          <w:rFonts w:ascii="黑体" w:hAnsi="黑体" w:eastAsia="黑体" w:cs="黑体"/>
          <w:spacing w:val="-25"/>
          <w:sz w:val="35"/>
          <w:szCs w:val="35"/>
        </w:rPr>
        <w:t>目</w:t>
      </w:r>
      <w:r>
        <w:rPr>
          <w:rFonts w:ascii="黑体" w:hAnsi="黑体" w:eastAsia="黑体" w:cs="黑体"/>
          <w:spacing w:val="10"/>
          <w:sz w:val="35"/>
          <w:szCs w:val="35"/>
        </w:rPr>
        <w:t xml:space="preserve">   </w:t>
      </w:r>
      <w:r>
        <w:rPr>
          <w:rFonts w:ascii="黑体" w:hAnsi="黑体" w:eastAsia="黑体" w:cs="黑体"/>
          <w:spacing w:val="-25"/>
          <w:sz w:val="35"/>
          <w:szCs w:val="35"/>
        </w:rPr>
        <w:t>录</w:t>
      </w:r>
    </w:p>
    <w:p>
      <w:pPr>
        <w:pStyle w:val="2"/>
        <w:spacing w:line="320" w:lineRule="auto"/>
      </w:pPr>
    </w:p>
    <w:p>
      <w:pPr>
        <w:pStyle w:val="2"/>
        <w:spacing w:line="320" w:lineRule="auto"/>
      </w:pPr>
    </w:p>
    <w:p>
      <w:pPr>
        <w:spacing w:before="101" w:line="227" w:lineRule="auto"/>
        <w:ind w:left="478"/>
        <w:rPr>
          <w:rFonts w:ascii="黑体" w:hAnsi="黑体" w:eastAsia="黑体" w:cs="黑体"/>
          <w:sz w:val="31"/>
          <w:szCs w:val="31"/>
        </w:rPr>
      </w:pPr>
      <w:r>
        <w:rPr>
          <w:rFonts w:ascii="Times New Roman" w:hAnsi="Times New Roman" w:eastAsia="Times New Roman" w:cs="Times New Roman"/>
          <w:spacing w:val="-12"/>
          <w:sz w:val="31"/>
          <w:szCs w:val="31"/>
        </w:rPr>
        <w:t>1</w:t>
      </w:r>
      <w:r>
        <w:rPr>
          <w:rFonts w:ascii="Times New Roman" w:hAnsi="Times New Roman" w:eastAsia="Times New Roman" w:cs="Times New Roman"/>
          <w:spacing w:val="7"/>
          <w:sz w:val="31"/>
          <w:szCs w:val="31"/>
        </w:rPr>
        <w:t xml:space="preserve">    </w:t>
      </w:r>
      <w:r>
        <w:rPr>
          <w:rFonts w:ascii="黑体" w:hAnsi="黑体" w:eastAsia="黑体" w:cs="黑体"/>
          <w:spacing w:val="-12"/>
          <w:sz w:val="31"/>
          <w:szCs w:val="31"/>
        </w:rPr>
        <w:t>总则</w:t>
      </w:r>
    </w:p>
    <w:p>
      <w:pPr>
        <w:spacing w:before="187" w:line="235" w:lineRule="auto"/>
        <w:ind w:left="478"/>
        <w:rPr>
          <w:rFonts w:ascii="楷体" w:hAnsi="楷体" w:eastAsia="楷体" w:cs="楷体"/>
          <w:sz w:val="31"/>
          <w:szCs w:val="31"/>
        </w:rPr>
      </w:pPr>
      <w:r>
        <w:rPr>
          <w:rFonts w:ascii="Times New Roman" w:hAnsi="Times New Roman" w:eastAsia="Times New Roman" w:cs="Times New Roman"/>
          <w:spacing w:val="-1"/>
          <w:sz w:val="31"/>
          <w:szCs w:val="31"/>
        </w:rPr>
        <w:t>1.1</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编制目的</w:t>
      </w:r>
    </w:p>
    <w:p>
      <w:pPr>
        <w:spacing w:before="176" w:line="235" w:lineRule="auto"/>
        <w:ind w:left="478"/>
        <w:rPr>
          <w:rFonts w:ascii="楷体" w:hAnsi="楷体" w:eastAsia="楷体" w:cs="楷体"/>
          <w:sz w:val="31"/>
          <w:szCs w:val="31"/>
        </w:rPr>
      </w:pPr>
      <w:r>
        <w:rPr>
          <w:rFonts w:ascii="Times New Roman" w:hAnsi="Times New Roman" w:eastAsia="Times New Roman" w:cs="Times New Roman"/>
          <w:spacing w:val="-1"/>
          <w:sz w:val="31"/>
          <w:szCs w:val="31"/>
        </w:rPr>
        <w:t>1.2</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编制依据</w:t>
      </w:r>
    </w:p>
    <w:p>
      <w:pPr>
        <w:spacing w:before="173" w:line="234" w:lineRule="auto"/>
        <w:ind w:left="478"/>
        <w:rPr>
          <w:rFonts w:ascii="楷体" w:hAnsi="楷体" w:eastAsia="楷体" w:cs="楷体"/>
          <w:sz w:val="31"/>
          <w:szCs w:val="31"/>
        </w:rPr>
      </w:pPr>
      <w:r>
        <w:rPr>
          <w:rFonts w:ascii="Times New Roman" w:hAnsi="Times New Roman" w:eastAsia="Times New Roman" w:cs="Times New Roman"/>
          <w:spacing w:val="-1"/>
          <w:sz w:val="31"/>
          <w:szCs w:val="31"/>
        </w:rPr>
        <w:t>1.3</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适用范围</w:t>
      </w:r>
    </w:p>
    <w:p>
      <w:pPr>
        <w:spacing w:before="178" w:line="229" w:lineRule="auto"/>
        <w:ind w:left="478"/>
        <w:rPr>
          <w:rFonts w:ascii="楷体" w:hAnsi="楷体" w:eastAsia="楷体" w:cs="楷体"/>
          <w:sz w:val="31"/>
          <w:szCs w:val="31"/>
        </w:rPr>
      </w:pPr>
      <w:r>
        <w:rPr>
          <w:rFonts w:ascii="Times New Roman" w:hAnsi="Times New Roman" w:eastAsia="Times New Roman" w:cs="Times New Roman"/>
          <w:spacing w:val="-1"/>
          <w:sz w:val="31"/>
          <w:szCs w:val="31"/>
        </w:rPr>
        <w:t>1.4</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工作原则</w:t>
      </w:r>
    </w:p>
    <w:p>
      <w:pPr>
        <w:spacing w:before="185" w:line="230" w:lineRule="auto"/>
        <w:ind w:left="478"/>
        <w:rPr>
          <w:rFonts w:ascii="楷体" w:hAnsi="楷体" w:eastAsia="楷体" w:cs="楷体"/>
          <w:sz w:val="31"/>
          <w:szCs w:val="31"/>
        </w:rPr>
      </w:pPr>
      <w:r>
        <w:rPr>
          <w:rFonts w:ascii="Times New Roman" w:hAnsi="Times New Roman" w:eastAsia="Times New Roman" w:cs="Times New Roman"/>
          <w:spacing w:val="-2"/>
          <w:sz w:val="31"/>
          <w:szCs w:val="31"/>
        </w:rPr>
        <w:t>1.5</w:t>
      </w:r>
      <w:r>
        <w:rPr>
          <w:rFonts w:ascii="Times New Roman" w:hAnsi="Times New Roman" w:eastAsia="Times New Roman" w:cs="Times New Roman"/>
          <w:spacing w:val="9"/>
          <w:sz w:val="31"/>
          <w:szCs w:val="31"/>
        </w:rPr>
        <w:t xml:space="preserve">    </w:t>
      </w:r>
      <w:r>
        <w:rPr>
          <w:rFonts w:ascii="楷体" w:hAnsi="楷体" w:eastAsia="楷体" w:cs="楷体"/>
          <w:spacing w:val="-2"/>
          <w:sz w:val="31"/>
          <w:szCs w:val="31"/>
        </w:rPr>
        <w:t>事故分级</w:t>
      </w:r>
    </w:p>
    <w:p>
      <w:pPr>
        <w:spacing w:before="186" w:line="226" w:lineRule="auto"/>
        <w:ind w:left="448"/>
        <w:rPr>
          <w:rFonts w:ascii="黑体" w:hAnsi="黑体" w:eastAsia="黑体" w:cs="黑体"/>
          <w:sz w:val="31"/>
          <w:szCs w:val="31"/>
        </w:rPr>
      </w:pPr>
      <w:r>
        <w:rPr>
          <w:rFonts w:ascii="Times New Roman" w:hAnsi="Times New Roman" w:eastAsia="Times New Roman" w:cs="Times New Roman"/>
          <w:spacing w:val="6"/>
          <w:sz w:val="31"/>
          <w:szCs w:val="31"/>
        </w:rPr>
        <w:t xml:space="preserve">2    </w:t>
      </w:r>
      <w:r>
        <w:rPr>
          <w:rFonts w:ascii="黑体" w:hAnsi="黑体" w:eastAsia="黑体" w:cs="黑体"/>
          <w:spacing w:val="6"/>
          <w:sz w:val="31"/>
          <w:szCs w:val="31"/>
        </w:rPr>
        <w:t>组织指挥体系及职责</w:t>
      </w:r>
    </w:p>
    <w:p>
      <w:pPr>
        <w:spacing w:before="189" w:line="234" w:lineRule="auto"/>
        <w:ind w:left="448"/>
        <w:rPr>
          <w:rFonts w:ascii="楷体" w:hAnsi="楷体" w:eastAsia="楷体" w:cs="楷体"/>
          <w:sz w:val="31"/>
          <w:szCs w:val="31"/>
        </w:rPr>
      </w:pPr>
      <w:r>
        <w:rPr>
          <w:rFonts w:ascii="Times New Roman" w:hAnsi="Times New Roman" w:eastAsia="Times New Roman" w:cs="Times New Roman"/>
          <w:spacing w:val="5"/>
          <w:sz w:val="31"/>
          <w:szCs w:val="31"/>
        </w:rPr>
        <w:t xml:space="preserve">2.1    </w:t>
      </w:r>
      <w:r>
        <w:rPr>
          <w:rFonts w:ascii="楷体" w:hAnsi="楷体" w:eastAsia="楷体" w:cs="楷体"/>
          <w:spacing w:val="5"/>
          <w:sz w:val="31"/>
          <w:szCs w:val="31"/>
        </w:rPr>
        <w:t>应急组织机构</w:t>
      </w:r>
    </w:p>
    <w:p>
      <w:pPr>
        <w:spacing w:before="177" w:line="229" w:lineRule="auto"/>
        <w:ind w:left="448"/>
        <w:rPr>
          <w:rFonts w:ascii="楷体" w:hAnsi="楷体" w:eastAsia="楷体" w:cs="楷体"/>
          <w:sz w:val="31"/>
          <w:szCs w:val="31"/>
        </w:rPr>
      </w:pPr>
      <w:r>
        <w:rPr>
          <w:rFonts w:ascii="Times New Roman" w:hAnsi="Times New Roman" w:eastAsia="Times New Roman" w:cs="Times New Roman"/>
          <w:spacing w:val="4"/>
          <w:sz w:val="31"/>
          <w:szCs w:val="31"/>
        </w:rPr>
        <w:t>2.2</w:t>
      </w:r>
      <w:r>
        <w:rPr>
          <w:rFonts w:ascii="Times New Roman" w:hAnsi="Times New Roman" w:eastAsia="Times New Roman" w:cs="Times New Roman"/>
          <w:spacing w:val="6"/>
          <w:sz w:val="31"/>
          <w:szCs w:val="31"/>
        </w:rPr>
        <w:t xml:space="preserve">    </w:t>
      </w:r>
      <w:r>
        <w:rPr>
          <w:rFonts w:ascii="楷体" w:hAnsi="楷体" w:eastAsia="楷体" w:cs="楷体"/>
          <w:spacing w:val="4"/>
          <w:sz w:val="31"/>
          <w:szCs w:val="31"/>
        </w:rPr>
        <w:t>工作职责</w:t>
      </w:r>
    </w:p>
    <w:p>
      <w:pPr>
        <w:spacing w:before="185" w:line="230" w:lineRule="auto"/>
        <w:ind w:left="448"/>
        <w:rPr>
          <w:rFonts w:ascii="楷体" w:hAnsi="楷体" w:eastAsia="楷体" w:cs="楷体"/>
          <w:sz w:val="31"/>
          <w:szCs w:val="31"/>
        </w:rPr>
      </w:pPr>
      <w:r>
        <w:rPr>
          <w:rFonts w:ascii="Times New Roman" w:hAnsi="Times New Roman" w:eastAsia="Times New Roman" w:cs="Times New Roman"/>
          <w:spacing w:val="4"/>
          <w:sz w:val="31"/>
          <w:szCs w:val="31"/>
        </w:rPr>
        <w:t>2.3</w:t>
      </w:r>
      <w:r>
        <w:rPr>
          <w:rFonts w:ascii="Times New Roman" w:hAnsi="Times New Roman" w:eastAsia="Times New Roman" w:cs="Times New Roman"/>
          <w:spacing w:val="7"/>
          <w:sz w:val="31"/>
          <w:szCs w:val="31"/>
        </w:rPr>
        <w:t xml:space="preserve">    </w:t>
      </w:r>
      <w:r>
        <w:rPr>
          <w:rFonts w:ascii="楷体" w:hAnsi="楷体" w:eastAsia="楷体" w:cs="楷体"/>
          <w:spacing w:val="4"/>
          <w:sz w:val="31"/>
          <w:szCs w:val="31"/>
        </w:rPr>
        <w:t>现场指挥部</w:t>
      </w:r>
    </w:p>
    <w:p>
      <w:pPr>
        <w:spacing w:before="185" w:line="227" w:lineRule="auto"/>
        <w:ind w:left="454"/>
        <w:rPr>
          <w:rFonts w:ascii="黑体" w:hAnsi="黑体" w:eastAsia="黑体" w:cs="黑体"/>
          <w:sz w:val="31"/>
          <w:szCs w:val="31"/>
        </w:rPr>
      </w:pPr>
      <w:r>
        <w:rPr>
          <w:rFonts w:ascii="Times New Roman" w:hAnsi="Times New Roman" w:eastAsia="Times New Roman" w:cs="Times New Roman"/>
          <w:spacing w:val="3"/>
          <w:sz w:val="31"/>
          <w:szCs w:val="31"/>
        </w:rPr>
        <w:t>3</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监测预警</w:t>
      </w:r>
    </w:p>
    <w:p>
      <w:pPr>
        <w:spacing w:before="188" w:line="238" w:lineRule="auto"/>
        <w:ind w:left="454"/>
        <w:rPr>
          <w:rFonts w:ascii="楷体" w:hAnsi="楷体" w:eastAsia="楷体" w:cs="楷体"/>
          <w:sz w:val="31"/>
          <w:szCs w:val="31"/>
        </w:rPr>
      </w:pPr>
      <w:r>
        <w:rPr>
          <w:rFonts w:ascii="Times New Roman" w:hAnsi="Times New Roman" w:eastAsia="Times New Roman" w:cs="Times New Roman"/>
          <w:sz w:val="31"/>
          <w:szCs w:val="31"/>
        </w:rPr>
        <w:t>3.1</w:t>
      </w:r>
      <w:r>
        <w:rPr>
          <w:rFonts w:ascii="Times New Roman" w:hAnsi="Times New Roman" w:eastAsia="Times New Roman" w:cs="Times New Roman"/>
          <w:spacing w:val="6"/>
          <w:sz w:val="31"/>
          <w:szCs w:val="31"/>
        </w:rPr>
        <w:t xml:space="preserve">    </w:t>
      </w:r>
      <w:r>
        <w:rPr>
          <w:rFonts w:ascii="楷体" w:hAnsi="楷体" w:eastAsia="楷体" w:cs="楷体"/>
          <w:sz w:val="31"/>
          <w:szCs w:val="31"/>
        </w:rPr>
        <w:t>监测</w:t>
      </w:r>
    </w:p>
    <w:p>
      <w:pPr>
        <w:spacing w:before="171" w:line="233" w:lineRule="auto"/>
        <w:ind w:left="454"/>
        <w:rPr>
          <w:rFonts w:ascii="楷体" w:hAnsi="楷体" w:eastAsia="楷体" w:cs="楷体"/>
          <w:sz w:val="31"/>
          <w:szCs w:val="31"/>
        </w:rPr>
      </w:pPr>
      <w:r>
        <w:rPr>
          <w:rFonts w:ascii="Times New Roman" w:hAnsi="Times New Roman" w:eastAsia="Times New Roman" w:cs="Times New Roman"/>
          <w:spacing w:val="-1"/>
          <w:sz w:val="31"/>
          <w:szCs w:val="31"/>
        </w:rPr>
        <w:t>3.2</w:t>
      </w:r>
      <w:r>
        <w:rPr>
          <w:rFonts w:ascii="Times New Roman" w:hAnsi="Times New Roman" w:eastAsia="Times New Roman" w:cs="Times New Roman"/>
          <w:spacing w:val="7"/>
          <w:sz w:val="31"/>
          <w:szCs w:val="31"/>
        </w:rPr>
        <w:t xml:space="preserve">    </w:t>
      </w:r>
      <w:r>
        <w:rPr>
          <w:rFonts w:ascii="楷体" w:hAnsi="楷体" w:eastAsia="楷体" w:cs="楷体"/>
          <w:spacing w:val="-1"/>
          <w:sz w:val="31"/>
          <w:szCs w:val="31"/>
        </w:rPr>
        <w:t>预警</w:t>
      </w:r>
    </w:p>
    <w:p>
      <w:pPr>
        <w:spacing w:before="179" w:line="228" w:lineRule="auto"/>
        <w:ind w:left="446"/>
        <w:rPr>
          <w:rFonts w:ascii="黑体" w:hAnsi="黑体" w:eastAsia="黑体" w:cs="黑体"/>
          <w:sz w:val="31"/>
          <w:szCs w:val="31"/>
        </w:rPr>
      </w:pPr>
      <w:r>
        <w:rPr>
          <w:rFonts w:ascii="Times New Roman" w:hAnsi="Times New Roman" w:eastAsia="Times New Roman" w:cs="Times New Roman"/>
          <w:spacing w:val="4"/>
          <w:sz w:val="31"/>
          <w:szCs w:val="31"/>
        </w:rPr>
        <w:t>4</w:t>
      </w:r>
      <w:r>
        <w:rPr>
          <w:rFonts w:ascii="Times New Roman" w:hAnsi="Times New Roman" w:eastAsia="Times New Roman" w:cs="Times New Roman"/>
          <w:spacing w:val="6"/>
          <w:sz w:val="31"/>
          <w:szCs w:val="31"/>
        </w:rPr>
        <w:t xml:space="preserve">    </w:t>
      </w:r>
      <w:r>
        <w:rPr>
          <w:rFonts w:ascii="黑体" w:hAnsi="黑体" w:eastAsia="黑体" w:cs="黑体"/>
          <w:spacing w:val="4"/>
          <w:sz w:val="31"/>
          <w:szCs w:val="31"/>
        </w:rPr>
        <w:t>应急响应</w:t>
      </w:r>
    </w:p>
    <w:p>
      <w:pPr>
        <w:spacing w:before="187" w:line="235" w:lineRule="auto"/>
        <w:ind w:left="446"/>
        <w:rPr>
          <w:rFonts w:ascii="楷体" w:hAnsi="楷体" w:eastAsia="楷体" w:cs="楷体"/>
          <w:sz w:val="31"/>
          <w:szCs w:val="31"/>
        </w:rPr>
      </w:pPr>
      <w:r>
        <w:rPr>
          <w:rFonts w:ascii="Times New Roman" w:hAnsi="Times New Roman" w:eastAsia="Times New Roman" w:cs="Times New Roman"/>
          <w:spacing w:val="5"/>
          <w:sz w:val="31"/>
          <w:szCs w:val="31"/>
        </w:rPr>
        <w:t xml:space="preserve">4.1    </w:t>
      </w:r>
      <w:r>
        <w:rPr>
          <w:rFonts w:ascii="楷体" w:hAnsi="楷体" w:eastAsia="楷体" w:cs="楷体"/>
          <w:spacing w:val="5"/>
          <w:sz w:val="31"/>
          <w:szCs w:val="31"/>
        </w:rPr>
        <w:t>信息报告</w:t>
      </w:r>
    </w:p>
    <w:p>
      <w:pPr>
        <w:spacing w:before="173" w:line="221" w:lineRule="auto"/>
        <w:ind w:left="446"/>
        <w:rPr>
          <w:rFonts w:ascii="楷体" w:hAnsi="楷体" w:eastAsia="楷体" w:cs="楷体"/>
          <w:sz w:val="31"/>
          <w:szCs w:val="31"/>
        </w:rPr>
      </w:pPr>
      <w:r>
        <w:rPr>
          <w:rFonts w:ascii="Times New Roman" w:hAnsi="Times New Roman" w:eastAsia="Times New Roman" w:cs="Times New Roman"/>
          <w:spacing w:val="6"/>
          <w:sz w:val="31"/>
          <w:szCs w:val="31"/>
        </w:rPr>
        <w:t xml:space="preserve">4.2    </w:t>
      </w:r>
      <w:r>
        <w:rPr>
          <w:rFonts w:ascii="楷体" w:hAnsi="楷体" w:eastAsia="楷体" w:cs="楷体"/>
          <w:spacing w:val="6"/>
          <w:sz w:val="31"/>
          <w:szCs w:val="31"/>
        </w:rPr>
        <w:t>事故单位应急处置</w:t>
      </w:r>
    </w:p>
    <w:p>
      <w:pPr>
        <w:spacing w:before="202" w:line="235" w:lineRule="auto"/>
        <w:ind w:left="446"/>
        <w:rPr>
          <w:rFonts w:ascii="楷体" w:hAnsi="楷体" w:eastAsia="楷体" w:cs="楷体"/>
          <w:sz w:val="31"/>
          <w:szCs w:val="31"/>
        </w:rPr>
      </w:pPr>
      <w:r>
        <w:rPr>
          <w:rFonts w:ascii="Times New Roman" w:hAnsi="Times New Roman" w:eastAsia="Times New Roman" w:cs="Times New Roman"/>
          <w:spacing w:val="3"/>
          <w:sz w:val="31"/>
          <w:szCs w:val="31"/>
        </w:rPr>
        <w:t>4.3</w:t>
      </w:r>
      <w:r>
        <w:rPr>
          <w:rFonts w:ascii="Times New Roman" w:hAnsi="Times New Roman" w:eastAsia="Times New Roman" w:cs="Times New Roman"/>
          <w:spacing w:val="8"/>
          <w:sz w:val="31"/>
          <w:szCs w:val="31"/>
        </w:rPr>
        <w:t xml:space="preserve">    </w:t>
      </w:r>
      <w:r>
        <w:rPr>
          <w:rFonts w:ascii="楷体" w:hAnsi="楷体" w:eastAsia="楷体" w:cs="楷体"/>
          <w:spacing w:val="3"/>
          <w:sz w:val="31"/>
          <w:szCs w:val="31"/>
        </w:rPr>
        <w:t>响应分级</w:t>
      </w:r>
    </w:p>
    <w:p>
      <w:pPr>
        <w:spacing w:before="174" w:line="230" w:lineRule="auto"/>
        <w:ind w:left="446"/>
        <w:rPr>
          <w:rFonts w:ascii="楷体" w:hAnsi="楷体" w:eastAsia="楷体" w:cs="楷体"/>
          <w:sz w:val="31"/>
          <w:szCs w:val="31"/>
        </w:rPr>
      </w:pPr>
      <w:r>
        <w:rPr>
          <w:rFonts w:ascii="Times New Roman" w:hAnsi="Times New Roman" w:eastAsia="Times New Roman" w:cs="Times New Roman"/>
          <w:spacing w:val="4"/>
          <w:sz w:val="31"/>
          <w:szCs w:val="31"/>
        </w:rPr>
        <w:t>4.4</w:t>
      </w:r>
      <w:r>
        <w:rPr>
          <w:rFonts w:ascii="Times New Roman" w:hAnsi="Times New Roman" w:eastAsia="Times New Roman" w:cs="Times New Roman"/>
          <w:spacing w:val="6"/>
          <w:sz w:val="31"/>
          <w:szCs w:val="31"/>
        </w:rPr>
        <w:t xml:space="preserve">    </w:t>
      </w:r>
      <w:r>
        <w:rPr>
          <w:rFonts w:ascii="楷体" w:hAnsi="楷体" w:eastAsia="楷体" w:cs="楷体"/>
          <w:spacing w:val="4"/>
          <w:sz w:val="31"/>
          <w:szCs w:val="31"/>
        </w:rPr>
        <w:t>现场指挥</w:t>
      </w:r>
    </w:p>
    <w:p>
      <w:pPr>
        <w:spacing w:line="230" w:lineRule="auto"/>
        <w:rPr>
          <w:rFonts w:ascii="楷体" w:hAnsi="楷体" w:eastAsia="楷体" w:cs="楷体"/>
          <w:sz w:val="31"/>
          <w:szCs w:val="31"/>
        </w:rPr>
        <w:sectPr>
          <w:footerReference r:id="rId6" w:type="default"/>
          <w:pgSz w:w="11906" w:h="16838"/>
          <w:pgMar w:top="1431" w:right="1785" w:bottom="1807" w:left="1785"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1" w:line="231" w:lineRule="auto"/>
        <w:ind w:left="446"/>
        <w:rPr>
          <w:rFonts w:ascii="楷体" w:hAnsi="楷体" w:eastAsia="楷体" w:cs="楷体"/>
          <w:sz w:val="31"/>
          <w:szCs w:val="31"/>
        </w:rPr>
      </w:pPr>
      <w:r>
        <w:rPr>
          <w:rFonts w:ascii="Times New Roman" w:hAnsi="Times New Roman" w:eastAsia="Times New Roman" w:cs="Times New Roman"/>
          <w:spacing w:val="5"/>
          <w:sz w:val="31"/>
          <w:szCs w:val="31"/>
        </w:rPr>
        <w:t xml:space="preserve">4.5    </w:t>
      </w:r>
      <w:r>
        <w:rPr>
          <w:rFonts w:ascii="楷体" w:hAnsi="楷体" w:eastAsia="楷体" w:cs="楷体"/>
          <w:spacing w:val="5"/>
          <w:sz w:val="31"/>
          <w:szCs w:val="31"/>
        </w:rPr>
        <w:t>信息发布</w:t>
      </w:r>
    </w:p>
    <w:p>
      <w:pPr>
        <w:spacing w:before="180" w:line="235" w:lineRule="auto"/>
        <w:ind w:left="446"/>
        <w:rPr>
          <w:rFonts w:ascii="楷体" w:hAnsi="楷体" w:eastAsia="楷体" w:cs="楷体"/>
          <w:sz w:val="31"/>
          <w:szCs w:val="31"/>
        </w:rPr>
      </w:pPr>
      <w:r>
        <w:rPr>
          <w:rFonts w:ascii="Times New Roman" w:hAnsi="Times New Roman" w:eastAsia="Times New Roman" w:cs="Times New Roman"/>
          <w:spacing w:val="4"/>
          <w:sz w:val="31"/>
          <w:szCs w:val="31"/>
        </w:rPr>
        <w:t>4.6</w:t>
      </w:r>
      <w:r>
        <w:rPr>
          <w:rFonts w:ascii="Times New Roman" w:hAnsi="Times New Roman" w:eastAsia="Times New Roman" w:cs="Times New Roman"/>
          <w:spacing w:val="6"/>
          <w:sz w:val="31"/>
          <w:szCs w:val="31"/>
        </w:rPr>
        <w:t xml:space="preserve">    </w:t>
      </w:r>
      <w:r>
        <w:rPr>
          <w:rFonts w:ascii="楷体" w:hAnsi="楷体" w:eastAsia="楷体" w:cs="楷体"/>
          <w:spacing w:val="4"/>
          <w:sz w:val="31"/>
          <w:szCs w:val="31"/>
        </w:rPr>
        <w:t>扩大应急</w:t>
      </w:r>
    </w:p>
    <w:p>
      <w:pPr>
        <w:spacing w:before="176" w:line="235" w:lineRule="auto"/>
        <w:ind w:left="446"/>
        <w:rPr>
          <w:rFonts w:ascii="楷体" w:hAnsi="楷体" w:eastAsia="楷体" w:cs="楷体"/>
          <w:sz w:val="31"/>
          <w:szCs w:val="31"/>
        </w:rPr>
      </w:pPr>
      <w:r>
        <w:rPr>
          <w:rFonts w:ascii="Times New Roman" w:hAnsi="Times New Roman" w:eastAsia="Times New Roman" w:cs="Times New Roman"/>
          <w:spacing w:val="5"/>
          <w:sz w:val="31"/>
          <w:szCs w:val="31"/>
        </w:rPr>
        <w:t xml:space="preserve">4.7    </w:t>
      </w:r>
      <w:r>
        <w:rPr>
          <w:rFonts w:ascii="楷体" w:hAnsi="楷体" w:eastAsia="楷体" w:cs="楷体"/>
          <w:spacing w:val="5"/>
          <w:sz w:val="31"/>
          <w:szCs w:val="31"/>
        </w:rPr>
        <w:t>应急终止</w:t>
      </w:r>
    </w:p>
    <w:p>
      <w:pPr>
        <w:spacing w:before="174" w:line="228" w:lineRule="auto"/>
        <w:ind w:left="456"/>
        <w:rPr>
          <w:rFonts w:ascii="黑体" w:hAnsi="黑体" w:eastAsia="黑体" w:cs="黑体"/>
          <w:sz w:val="31"/>
          <w:szCs w:val="31"/>
        </w:rPr>
      </w:pPr>
      <w:r>
        <w:rPr>
          <w:rFonts w:ascii="Times New Roman" w:hAnsi="Times New Roman" w:eastAsia="Times New Roman" w:cs="Times New Roman"/>
          <w:spacing w:val="3"/>
          <w:sz w:val="31"/>
          <w:szCs w:val="31"/>
        </w:rPr>
        <w:t>5</w:t>
      </w:r>
      <w:r>
        <w:rPr>
          <w:rFonts w:ascii="Times New Roman" w:hAnsi="Times New Roman" w:eastAsia="Times New Roman" w:cs="Times New Roman"/>
          <w:spacing w:val="5"/>
          <w:sz w:val="31"/>
          <w:szCs w:val="31"/>
        </w:rPr>
        <w:t xml:space="preserve">    </w:t>
      </w:r>
      <w:r>
        <w:rPr>
          <w:rFonts w:ascii="黑体" w:hAnsi="黑体" w:eastAsia="黑体" w:cs="黑体"/>
          <w:spacing w:val="3"/>
          <w:sz w:val="31"/>
          <w:szCs w:val="31"/>
        </w:rPr>
        <w:t>后期处置</w:t>
      </w:r>
    </w:p>
    <w:p>
      <w:pPr>
        <w:spacing w:before="188" w:line="231" w:lineRule="auto"/>
        <w:ind w:left="456"/>
        <w:rPr>
          <w:rFonts w:ascii="楷体" w:hAnsi="楷体" w:eastAsia="楷体" w:cs="楷体"/>
          <w:sz w:val="31"/>
          <w:szCs w:val="31"/>
        </w:rPr>
      </w:pPr>
      <w:r>
        <w:rPr>
          <w:rFonts w:ascii="Times New Roman" w:hAnsi="Times New Roman" w:eastAsia="Times New Roman" w:cs="Times New Roman"/>
          <w:spacing w:val="2"/>
          <w:sz w:val="31"/>
          <w:szCs w:val="31"/>
        </w:rPr>
        <w:t>5.1</w:t>
      </w:r>
      <w:r>
        <w:rPr>
          <w:rFonts w:ascii="Times New Roman" w:hAnsi="Times New Roman" w:eastAsia="Times New Roman" w:cs="Times New Roman"/>
          <w:spacing w:val="7"/>
          <w:sz w:val="31"/>
          <w:szCs w:val="31"/>
        </w:rPr>
        <w:t xml:space="preserve">    </w:t>
      </w:r>
      <w:r>
        <w:rPr>
          <w:rFonts w:ascii="楷体" w:hAnsi="楷体" w:eastAsia="楷体" w:cs="楷体"/>
          <w:spacing w:val="2"/>
          <w:sz w:val="31"/>
          <w:szCs w:val="31"/>
        </w:rPr>
        <w:t>善后处置</w:t>
      </w:r>
    </w:p>
    <w:p>
      <w:pPr>
        <w:spacing w:before="179" w:line="229" w:lineRule="auto"/>
        <w:ind w:left="456"/>
        <w:rPr>
          <w:rFonts w:ascii="楷体" w:hAnsi="楷体" w:eastAsia="楷体" w:cs="楷体"/>
          <w:sz w:val="31"/>
          <w:szCs w:val="31"/>
        </w:rPr>
      </w:pPr>
      <w:r>
        <w:rPr>
          <w:rFonts w:ascii="Times New Roman" w:hAnsi="Times New Roman" w:eastAsia="Times New Roman" w:cs="Times New Roman"/>
          <w:spacing w:val="2"/>
          <w:sz w:val="31"/>
          <w:szCs w:val="31"/>
        </w:rPr>
        <w:t>5.2</w:t>
      </w:r>
      <w:r>
        <w:rPr>
          <w:rFonts w:ascii="Times New Roman" w:hAnsi="Times New Roman" w:eastAsia="Times New Roman" w:cs="Times New Roman"/>
          <w:spacing w:val="7"/>
          <w:sz w:val="31"/>
          <w:szCs w:val="31"/>
        </w:rPr>
        <w:t xml:space="preserve">    </w:t>
      </w:r>
      <w:r>
        <w:rPr>
          <w:rFonts w:ascii="楷体" w:hAnsi="楷体" w:eastAsia="楷体" w:cs="楷体"/>
          <w:spacing w:val="2"/>
          <w:sz w:val="31"/>
          <w:szCs w:val="31"/>
        </w:rPr>
        <w:t>调查评估</w:t>
      </w:r>
    </w:p>
    <w:p>
      <w:pPr>
        <w:spacing w:before="188" w:line="228" w:lineRule="auto"/>
        <w:ind w:left="455"/>
        <w:rPr>
          <w:rFonts w:ascii="黑体" w:hAnsi="黑体" w:eastAsia="黑体" w:cs="黑体"/>
          <w:sz w:val="31"/>
          <w:szCs w:val="31"/>
        </w:rPr>
      </w:pPr>
      <w:r>
        <w:rPr>
          <w:rFonts w:ascii="Times New Roman" w:hAnsi="Times New Roman" w:eastAsia="Times New Roman" w:cs="Times New Roman"/>
          <w:spacing w:val="3"/>
          <w:sz w:val="31"/>
          <w:szCs w:val="31"/>
        </w:rPr>
        <w:t>6</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保障措施</w:t>
      </w:r>
    </w:p>
    <w:p>
      <w:pPr>
        <w:spacing w:before="186" w:line="232" w:lineRule="auto"/>
        <w:ind w:left="455"/>
        <w:rPr>
          <w:rFonts w:ascii="楷体" w:hAnsi="楷体" w:eastAsia="楷体" w:cs="楷体"/>
          <w:sz w:val="31"/>
          <w:szCs w:val="31"/>
        </w:rPr>
      </w:pPr>
      <w:r>
        <w:rPr>
          <w:rFonts w:ascii="Times New Roman" w:hAnsi="Times New Roman" w:eastAsia="Times New Roman" w:cs="Times New Roman"/>
          <w:spacing w:val="2"/>
          <w:sz w:val="31"/>
          <w:szCs w:val="31"/>
        </w:rPr>
        <w:t>6.1</w:t>
      </w:r>
      <w:r>
        <w:rPr>
          <w:rFonts w:ascii="Times New Roman" w:hAnsi="Times New Roman" w:eastAsia="Times New Roman" w:cs="Times New Roman"/>
          <w:spacing w:val="8"/>
          <w:sz w:val="31"/>
          <w:szCs w:val="31"/>
        </w:rPr>
        <w:t xml:space="preserve">    </w:t>
      </w:r>
      <w:r>
        <w:rPr>
          <w:rFonts w:ascii="楷体" w:hAnsi="楷体" w:eastAsia="楷体" w:cs="楷体"/>
          <w:spacing w:val="2"/>
          <w:sz w:val="31"/>
          <w:szCs w:val="31"/>
        </w:rPr>
        <w:t>预案保障</w:t>
      </w:r>
    </w:p>
    <w:p>
      <w:pPr>
        <w:spacing w:before="181" w:line="232" w:lineRule="auto"/>
        <w:ind w:left="455"/>
        <w:rPr>
          <w:rFonts w:ascii="楷体" w:hAnsi="楷体" w:eastAsia="楷体" w:cs="楷体"/>
          <w:sz w:val="31"/>
          <w:szCs w:val="31"/>
        </w:rPr>
      </w:pPr>
      <w:r>
        <w:rPr>
          <w:rFonts w:ascii="Times New Roman" w:hAnsi="Times New Roman" w:eastAsia="Times New Roman" w:cs="Times New Roman"/>
          <w:spacing w:val="-2"/>
          <w:sz w:val="31"/>
          <w:szCs w:val="31"/>
        </w:rPr>
        <w:t>6.2</w:t>
      </w:r>
      <w:r>
        <w:rPr>
          <w:rFonts w:ascii="Times New Roman" w:hAnsi="Times New Roman" w:eastAsia="Times New Roman" w:cs="Times New Roman"/>
          <w:spacing w:val="15"/>
          <w:sz w:val="31"/>
          <w:szCs w:val="31"/>
        </w:rPr>
        <w:t xml:space="preserve">    </w:t>
      </w:r>
      <w:r>
        <w:rPr>
          <w:rFonts w:ascii="楷体" w:hAnsi="楷体" w:eastAsia="楷体" w:cs="楷体"/>
          <w:spacing w:val="-2"/>
          <w:sz w:val="31"/>
          <w:szCs w:val="31"/>
        </w:rPr>
        <w:t>队伍保障</w:t>
      </w:r>
    </w:p>
    <w:p>
      <w:pPr>
        <w:spacing w:before="180" w:line="231" w:lineRule="auto"/>
        <w:ind w:left="455"/>
        <w:rPr>
          <w:rFonts w:ascii="楷体" w:hAnsi="楷体" w:eastAsia="楷体" w:cs="楷体"/>
          <w:sz w:val="31"/>
          <w:szCs w:val="31"/>
        </w:rPr>
      </w:pPr>
      <w:r>
        <w:rPr>
          <w:rFonts w:ascii="Times New Roman" w:hAnsi="Times New Roman" w:eastAsia="Times New Roman" w:cs="Times New Roman"/>
          <w:spacing w:val="2"/>
          <w:sz w:val="31"/>
          <w:szCs w:val="31"/>
        </w:rPr>
        <w:t>6.3</w:t>
      </w:r>
      <w:r>
        <w:rPr>
          <w:rFonts w:ascii="Times New Roman" w:hAnsi="Times New Roman" w:eastAsia="Times New Roman" w:cs="Times New Roman"/>
          <w:spacing w:val="8"/>
          <w:sz w:val="31"/>
          <w:szCs w:val="31"/>
        </w:rPr>
        <w:t xml:space="preserve">    </w:t>
      </w:r>
      <w:r>
        <w:rPr>
          <w:rFonts w:ascii="楷体" w:hAnsi="楷体" w:eastAsia="楷体" w:cs="楷体"/>
          <w:spacing w:val="2"/>
          <w:sz w:val="31"/>
          <w:szCs w:val="31"/>
        </w:rPr>
        <w:t>物资保障</w:t>
      </w:r>
    </w:p>
    <w:p>
      <w:pPr>
        <w:spacing w:before="183" w:line="231" w:lineRule="auto"/>
        <w:ind w:left="455"/>
        <w:rPr>
          <w:rFonts w:ascii="楷体" w:hAnsi="楷体" w:eastAsia="楷体" w:cs="楷体"/>
          <w:sz w:val="31"/>
          <w:szCs w:val="31"/>
        </w:rPr>
      </w:pPr>
      <w:r>
        <w:rPr>
          <w:rFonts w:ascii="Times New Roman" w:hAnsi="Times New Roman" w:eastAsia="Times New Roman" w:cs="Times New Roman"/>
          <w:spacing w:val="1"/>
          <w:sz w:val="31"/>
          <w:szCs w:val="31"/>
        </w:rPr>
        <w:t>6.4</w:t>
      </w:r>
      <w:r>
        <w:rPr>
          <w:rFonts w:ascii="Times New Roman" w:hAnsi="Times New Roman" w:eastAsia="Times New Roman" w:cs="Times New Roman"/>
          <w:spacing w:val="9"/>
          <w:sz w:val="31"/>
          <w:szCs w:val="31"/>
        </w:rPr>
        <w:t xml:space="preserve">    </w:t>
      </w:r>
      <w:r>
        <w:rPr>
          <w:rFonts w:ascii="楷体" w:hAnsi="楷体" w:eastAsia="楷体" w:cs="楷体"/>
          <w:spacing w:val="1"/>
          <w:sz w:val="31"/>
          <w:szCs w:val="31"/>
        </w:rPr>
        <w:t>资金保障</w:t>
      </w:r>
    </w:p>
    <w:p>
      <w:pPr>
        <w:spacing w:before="182" w:line="223" w:lineRule="auto"/>
        <w:ind w:left="455"/>
        <w:rPr>
          <w:rFonts w:ascii="楷体" w:hAnsi="楷体" w:eastAsia="楷体" w:cs="楷体"/>
          <w:sz w:val="31"/>
          <w:szCs w:val="31"/>
        </w:rPr>
      </w:pPr>
      <w:r>
        <w:rPr>
          <w:rFonts w:ascii="Times New Roman" w:hAnsi="Times New Roman" w:eastAsia="Times New Roman" w:cs="Times New Roman"/>
          <w:spacing w:val="5"/>
          <w:sz w:val="31"/>
          <w:szCs w:val="31"/>
        </w:rPr>
        <w:t xml:space="preserve">6.5    </w:t>
      </w:r>
      <w:r>
        <w:rPr>
          <w:rFonts w:ascii="楷体" w:hAnsi="楷体" w:eastAsia="楷体" w:cs="楷体"/>
          <w:spacing w:val="5"/>
          <w:sz w:val="31"/>
          <w:szCs w:val="31"/>
        </w:rPr>
        <w:t>避难场所保障</w:t>
      </w:r>
    </w:p>
    <w:p>
      <w:pPr>
        <w:spacing w:before="195" w:line="232" w:lineRule="auto"/>
        <w:ind w:left="455"/>
        <w:rPr>
          <w:rFonts w:ascii="楷体" w:hAnsi="楷体" w:eastAsia="楷体" w:cs="楷体"/>
          <w:sz w:val="31"/>
          <w:szCs w:val="31"/>
        </w:rPr>
      </w:pPr>
      <w:r>
        <w:rPr>
          <w:rFonts w:ascii="Times New Roman" w:hAnsi="Times New Roman" w:eastAsia="Times New Roman" w:cs="Times New Roman"/>
          <w:spacing w:val="5"/>
          <w:sz w:val="31"/>
          <w:szCs w:val="31"/>
        </w:rPr>
        <w:t xml:space="preserve">6.6    </w:t>
      </w:r>
      <w:r>
        <w:rPr>
          <w:rFonts w:ascii="楷体" w:hAnsi="楷体" w:eastAsia="楷体" w:cs="楷体"/>
          <w:spacing w:val="5"/>
          <w:sz w:val="31"/>
          <w:szCs w:val="31"/>
        </w:rPr>
        <w:t>通信与信息保障</w:t>
      </w:r>
    </w:p>
    <w:p>
      <w:pPr>
        <w:spacing w:before="181" w:line="223" w:lineRule="auto"/>
        <w:ind w:left="455"/>
        <w:rPr>
          <w:rFonts w:ascii="楷体" w:hAnsi="楷体" w:eastAsia="楷体" w:cs="楷体"/>
          <w:sz w:val="31"/>
          <w:szCs w:val="31"/>
        </w:rPr>
      </w:pPr>
      <w:r>
        <w:rPr>
          <w:rFonts w:ascii="Times New Roman" w:hAnsi="Times New Roman" w:eastAsia="Times New Roman" w:cs="Times New Roman"/>
          <w:spacing w:val="6"/>
          <w:sz w:val="31"/>
          <w:szCs w:val="31"/>
        </w:rPr>
        <w:t xml:space="preserve">6.7    </w:t>
      </w:r>
      <w:r>
        <w:rPr>
          <w:rFonts w:ascii="楷体" w:hAnsi="楷体" w:eastAsia="楷体" w:cs="楷体"/>
          <w:spacing w:val="6"/>
          <w:sz w:val="31"/>
          <w:szCs w:val="31"/>
        </w:rPr>
        <w:t>治安和交通运输保障</w:t>
      </w:r>
    </w:p>
    <w:p>
      <w:pPr>
        <w:spacing w:before="197" w:line="223" w:lineRule="auto"/>
        <w:ind w:left="455"/>
        <w:rPr>
          <w:rFonts w:ascii="楷体" w:hAnsi="楷体" w:eastAsia="楷体" w:cs="楷体"/>
          <w:sz w:val="31"/>
          <w:szCs w:val="31"/>
        </w:rPr>
      </w:pPr>
      <w:r>
        <w:rPr>
          <w:rFonts w:ascii="Times New Roman" w:hAnsi="Times New Roman" w:eastAsia="Times New Roman" w:cs="Times New Roman"/>
          <w:sz w:val="31"/>
          <w:szCs w:val="31"/>
        </w:rPr>
        <w:t>6.8</w:t>
      </w:r>
      <w:r>
        <w:rPr>
          <w:rFonts w:ascii="Times New Roman" w:hAnsi="Times New Roman" w:eastAsia="Times New Roman" w:cs="Times New Roman"/>
          <w:spacing w:val="16"/>
          <w:sz w:val="31"/>
          <w:szCs w:val="31"/>
        </w:rPr>
        <w:t xml:space="preserve">    </w:t>
      </w:r>
      <w:r>
        <w:rPr>
          <w:rFonts w:ascii="楷体" w:hAnsi="楷体" w:eastAsia="楷体" w:cs="楷体"/>
          <w:sz w:val="31"/>
          <w:szCs w:val="31"/>
        </w:rPr>
        <w:t>医疗卫生保障</w:t>
      </w:r>
    </w:p>
    <w:p>
      <w:pPr>
        <w:spacing w:before="194" w:line="223" w:lineRule="auto"/>
        <w:ind w:left="455"/>
        <w:rPr>
          <w:rFonts w:ascii="楷体" w:hAnsi="楷体" w:eastAsia="楷体" w:cs="楷体"/>
          <w:sz w:val="31"/>
          <w:szCs w:val="31"/>
        </w:rPr>
      </w:pPr>
      <w:r>
        <w:rPr>
          <w:rFonts w:ascii="Times New Roman" w:hAnsi="Times New Roman" w:eastAsia="Times New Roman" w:cs="Times New Roman"/>
          <w:spacing w:val="5"/>
          <w:sz w:val="31"/>
          <w:szCs w:val="31"/>
        </w:rPr>
        <w:t xml:space="preserve">6.9    </w:t>
      </w:r>
      <w:r>
        <w:rPr>
          <w:rFonts w:ascii="楷体" w:hAnsi="楷体" w:eastAsia="楷体" w:cs="楷体"/>
          <w:spacing w:val="5"/>
          <w:sz w:val="31"/>
          <w:szCs w:val="31"/>
        </w:rPr>
        <w:t>社会动员保障</w:t>
      </w:r>
    </w:p>
    <w:p>
      <w:pPr>
        <w:spacing w:before="196" w:line="226" w:lineRule="auto"/>
        <w:ind w:left="453"/>
        <w:rPr>
          <w:rFonts w:ascii="黑体" w:hAnsi="黑体" w:eastAsia="黑体" w:cs="黑体"/>
          <w:sz w:val="31"/>
          <w:szCs w:val="31"/>
        </w:rPr>
      </w:pPr>
      <w:r>
        <w:rPr>
          <w:rFonts w:ascii="Times New Roman" w:hAnsi="Times New Roman" w:eastAsia="Times New Roman" w:cs="Times New Roman"/>
          <w:spacing w:val="2"/>
          <w:sz w:val="31"/>
          <w:szCs w:val="31"/>
        </w:rPr>
        <w:t>7</w:t>
      </w:r>
      <w:r>
        <w:rPr>
          <w:rFonts w:ascii="Times New Roman" w:hAnsi="Times New Roman" w:eastAsia="Times New Roman" w:cs="Times New Roman"/>
          <w:spacing w:val="7"/>
          <w:sz w:val="31"/>
          <w:szCs w:val="31"/>
        </w:rPr>
        <w:t xml:space="preserve">    </w:t>
      </w:r>
      <w:r>
        <w:rPr>
          <w:rFonts w:ascii="黑体" w:hAnsi="黑体" w:eastAsia="黑体" w:cs="黑体"/>
          <w:spacing w:val="2"/>
          <w:sz w:val="31"/>
          <w:szCs w:val="31"/>
        </w:rPr>
        <w:t>责任追究</w:t>
      </w:r>
    </w:p>
    <w:p>
      <w:pPr>
        <w:spacing w:before="189" w:line="227" w:lineRule="auto"/>
        <w:ind w:left="460"/>
        <w:rPr>
          <w:rFonts w:ascii="黑体" w:hAnsi="黑体" w:eastAsia="黑体" w:cs="黑体"/>
          <w:sz w:val="31"/>
          <w:szCs w:val="31"/>
        </w:rPr>
      </w:pPr>
      <w:r>
        <w:rPr>
          <w:rFonts w:ascii="Times New Roman" w:hAnsi="Times New Roman" w:eastAsia="Times New Roman" w:cs="Times New Roman"/>
          <w:spacing w:val="1"/>
          <w:sz w:val="31"/>
          <w:szCs w:val="31"/>
        </w:rPr>
        <w:t>8</w:t>
      </w:r>
      <w:r>
        <w:rPr>
          <w:rFonts w:ascii="Times New Roman" w:hAnsi="Times New Roman" w:eastAsia="Times New Roman" w:cs="Times New Roman"/>
          <w:spacing w:val="7"/>
          <w:sz w:val="31"/>
          <w:szCs w:val="31"/>
        </w:rPr>
        <w:t xml:space="preserve">    </w:t>
      </w:r>
      <w:r>
        <w:rPr>
          <w:rFonts w:ascii="黑体" w:hAnsi="黑体" w:eastAsia="黑体" w:cs="黑体"/>
          <w:spacing w:val="1"/>
          <w:sz w:val="31"/>
          <w:szCs w:val="31"/>
        </w:rPr>
        <w:t>预案管理</w:t>
      </w:r>
    </w:p>
    <w:p>
      <w:pPr>
        <w:spacing w:line="227" w:lineRule="auto"/>
        <w:rPr>
          <w:rFonts w:ascii="黑体" w:hAnsi="黑体" w:eastAsia="黑体" w:cs="黑体"/>
          <w:sz w:val="31"/>
          <w:szCs w:val="31"/>
        </w:rPr>
        <w:sectPr>
          <w:footerReference r:id="rId7" w:type="default"/>
          <w:pgSz w:w="11906" w:h="16838"/>
          <w:pgMar w:top="1431" w:right="1753" w:bottom="1807" w:left="1785" w:header="0" w:footer="1533" w:gutter="0"/>
          <w:cols w:space="720" w:num="1"/>
        </w:sectPr>
      </w:pPr>
    </w:p>
    <w:p>
      <w:pPr>
        <w:pStyle w:val="2"/>
        <w:spacing w:line="304" w:lineRule="auto"/>
      </w:pPr>
    </w:p>
    <w:p>
      <w:pPr>
        <w:pStyle w:val="2"/>
        <w:spacing w:line="304" w:lineRule="auto"/>
      </w:pPr>
    </w:p>
    <w:p>
      <w:pPr>
        <w:pStyle w:val="2"/>
        <w:spacing w:line="304" w:lineRule="auto"/>
      </w:pPr>
    </w:p>
    <w:p>
      <w:pPr>
        <w:spacing w:before="101" w:line="227" w:lineRule="auto"/>
        <w:ind w:left="670"/>
        <w:rPr>
          <w:rFonts w:ascii="黑体" w:hAnsi="黑体" w:eastAsia="黑体" w:cs="黑体"/>
          <w:sz w:val="31"/>
          <w:szCs w:val="31"/>
        </w:rPr>
      </w:pPr>
      <w:r>
        <w:rPr>
          <w:rFonts w:ascii="Times New Roman" w:hAnsi="Times New Roman" w:eastAsia="Times New Roman" w:cs="Times New Roman"/>
          <w:spacing w:val="-12"/>
          <w:sz w:val="31"/>
          <w:szCs w:val="31"/>
        </w:rPr>
        <w:t>1</w:t>
      </w:r>
      <w:r>
        <w:rPr>
          <w:rFonts w:ascii="Times New Roman" w:hAnsi="Times New Roman" w:eastAsia="Times New Roman" w:cs="Times New Roman"/>
          <w:spacing w:val="7"/>
          <w:sz w:val="31"/>
          <w:szCs w:val="31"/>
        </w:rPr>
        <w:t xml:space="preserve">    </w:t>
      </w:r>
      <w:r>
        <w:rPr>
          <w:rFonts w:ascii="黑体" w:hAnsi="黑体" w:eastAsia="黑体" w:cs="黑体"/>
          <w:spacing w:val="-12"/>
          <w:sz w:val="31"/>
          <w:szCs w:val="31"/>
        </w:rPr>
        <w:t>总则</w:t>
      </w:r>
    </w:p>
    <w:p>
      <w:pPr>
        <w:spacing w:before="189" w:line="226" w:lineRule="auto"/>
        <w:ind w:left="670"/>
        <w:rPr>
          <w:rFonts w:ascii="KaiTi_GB2312" w:hAnsi="KaiTi_GB2312" w:eastAsia="KaiTi_GB2312" w:cs="KaiTi_GB2312"/>
          <w:sz w:val="31"/>
          <w:szCs w:val="31"/>
        </w:rPr>
      </w:pPr>
      <w:r>
        <w:rPr>
          <w:rFonts w:ascii="Times New Roman" w:hAnsi="Times New Roman" w:eastAsia="Times New Roman" w:cs="Times New Roman"/>
          <w:spacing w:val="-1"/>
          <w:sz w:val="31"/>
          <w:szCs w:val="31"/>
        </w:rPr>
        <w:t>1.1</w:t>
      </w:r>
      <w:r>
        <w:rPr>
          <w:rFonts w:ascii="Times New Roman" w:hAnsi="Times New Roman" w:eastAsia="Times New Roman" w:cs="Times New Roman"/>
          <w:spacing w:val="7"/>
          <w:sz w:val="31"/>
          <w:szCs w:val="31"/>
        </w:rPr>
        <w:t xml:space="preserve">    </w:t>
      </w:r>
      <w:r>
        <w:rPr>
          <w:rFonts w:ascii="KaiTi_GB2312" w:hAnsi="KaiTi_GB2312" w:eastAsia="KaiTi_GB2312" w:cs="KaiTi_GB2312"/>
          <w:spacing w:val="-1"/>
          <w:sz w:val="31"/>
          <w:szCs w:val="31"/>
        </w:rPr>
        <w:t>编制目的</w:t>
      </w:r>
    </w:p>
    <w:p>
      <w:pPr>
        <w:spacing w:before="193" w:line="338" w:lineRule="auto"/>
        <w:ind w:left="7" w:firstLine="64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为建立健全黄山区生产安全事故应急工作机制，依法、科学、</w:t>
      </w:r>
      <w:r>
        <w:rPr>
          <w:rFonts w:ascii="FangSong_GB2312" w:hAnsi="FangSong_GB2312" w:eastAsia="FangSong_GB2312" w:cs="FangSong_GB2312"/>
          <w:spacing w:val="5"/>
          <w:sz w:val="31"/>
          <w:szCs w:val="31"/>
        </w:rPr>
        <w:t>高效、有序应对生产安全事故，最大限度地减少人员伤亡、财产</w:t>
      </w:r>
      <w:r>
        <w:rPr>
          <w:rFonts w:ascii="FangSong_GB2312" w:hAnsi="FangSong_GB2312" w:eastAsia="FangSong_GB2312" w:cs="FangSong_GB2312"/>
          <w:spacing w:val="7"/>
          <w:sz w:val="31"/>
          <w:szCs w:val="31"/>
        </w:rPr>
        <w:t>损失和事故危害，保障人民群众生命财产安全，维护社会稳定。</w:t>
      </w:r>
    </w:p>
    <w:p>
      <w:pPr>
        <w:spacing w:before="4" w:line="226" w:lineRule="auto"/>
        <w:ind w:left="670"/>
        <w:rPr>
          <w:rFonts w:ascii="KaiTi_GB2312" w:hAnsi="KaiTi_GB2312" w:eastAsia="KaiTi_GB2312" w:cs="KaiTi_GB2312"/>
          <w:sz w:val="31"/>
          <w:szCs w:val="31"/>
        </w:rPr>
      </w:pPr>
      <w:r>
        <w:rPr>
          <w:rFonts w:ascii="Times New Roman" w:hAnsi="Times New Roman" w:eastAsia="Times New Roman" w:cs="Times New Roman"/>
          <w:spacing w:val="-1"/>
          <w:sz w:val="31"/>
          <w:szCs w:val="31"/>
        </w:rPr>
        <w:t>1.2</w:t>
      </w:r>
      <w:r>
        <w:rPr>
          <w:rFonts w:ascii="Times New Roman" w:hAnsi="Times New Roman" w:eastAsia="Times New Roman" w:cs="Times New Roman"/>
          <w:spacing w:val="7"/>
          <w:sz w:val="31"/>
          <w:szCs w:val="31"/>
        </w:rPr>
        <w:t xml:space="preserve">    </w:t>
      </w:r>
      <w:r>
        <w:rPr>
          <w:rFonts w:ascii="KaiTi_GB2312" w:hAnsi="KaiTi_GB2312" w:eastAsia="KaiTi_GB2312" w:cs="KaiTi_GB2312"/>
          <w:spacing w:val="-1"/>
          <w:sz w:val="31"/>
          <w:szCs w:val="31"/>
        </w:rPr>
        <w:t>编制依据</w:t>
      </w:r>
    </w:p>
    <w:p>
      <w:pPr>
        <w:spacing w:before="184" w:line="339" w:lineRule="auto"/>
        <w:ind w:right="97" w:firstLine="64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依据《中华人民共和国突发事件应对法》《中华人民共和国安全生产法》《生产安全事故报告和调查处理条例》《生产安全事故应急条例》《生产安全事故应急预案管理办法》《安徽省安全生产条例》《安徽省突发事件应对条例》《安徽省突发事件总体应急预案》《安徽省突发事件应急预案管理办法》《黄山市突发事件总体应急预案》《黄山市生产安全事故应急预案》《黄山区突发事件总体应急预案》等法律法规及有关规定，结合本区实</w:t>
      </w:r>
      <w:r>
        <w:rPr>
          <w:rFonts w:ascii="FangSong_GB2312" w:hAnsi="FangSong_GB2312" w:eastAsia="FangSong_GB2312" w:cs="FangSong_GB2312"/>
          <w:spacing w:val="2"/>
          <w:sz w:val="31"/>
          <w:szCs w:val="31"/>
        </w:rPr>
        <w:t>际，制定本预案。</w:t>
      </w:r>
    </w:p>
    <w:p>
      <w:pPr>
        <w:spacing w:before="13" w:line="229" w:lineRule="auto"/>
        <w:ind w:left="670"/>
        <w:rPr>
          <w:rFonts w:ascii="KaiTi_GB2312" w:hAnsi="KaiTi_GB2312" w:eastAsia="KaiTi_GB2312" w:cs="KaiTi_GB2312"/>
          <w:sz w:val="31"/>
          <w:szCs w:val="31"/>
        </w:rPr>
      </w:pPr>
      <w:r>
        <w:rPr>
          <w:rFonts w:ascii="Times New Roman" w:hAnsi="Times New Roman" w:eastAsia="Times New Roman" w:cs="Times New Roman"/>
          <w:sz w:val="31"/>
          <w:szCs w:val="31"/>
        </w:rPr>
        <w:t>1.3</w:t>
      </w:r>
      <w:r>
        <w:rPr>
          <w:rFonts w:ascii="Times New Roman" w:hAnsi="Times New Roman" w:eastAsia="Times New Roman" w:cs="Times New Roman"/>
          <w:spacing w:val="5"/>
          <w:sz w:val="31"/>
          <w:szCs w:val="31"/>
        </w:rPr>
        <w:t xml:space="preserve">    </w:t>
      </w:r>
      <w:r>
        <w:rPr>
          <w:rFonts w:ascii="KaiTi_GB2312" w:hAnsi="KaiTi_GB2312" w:eastAsia="KaiTi_GB2312" w:cs="KaiTi_GB2312"/>
          <w:sz w:val="31"/>
          <w:szCs w:val="31"/>
        </w:rPr>
        <w:t>适用范围</w:t>
      </w:r>
    </w:p>
    <w:p>
      <w:pPr>
        <w:spacing w:before="185" w:line="339" w:lineRule="auto"/>
        <w:ind w:left="23" w:right="94" w:firstLine="622"/>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本预案适用黄山区行政区域内在生产经营过程中发生的各</w:t>
      </w:r>
      <w:r>
        <w:rPr>
          <w:rFonts w:ascii="FangSong_GB2312" w:hAnsi="FangSong_GB2312" w:eastAsia="FangSong_GB2312" w:cs="FangSong_GB2312"/>
          <w:spacing w:val="6"/>
          <w:sz w:val="31"/>
          <w:szCs w:val="31"/>
        </w:rPr>
        <w:t>类生产安全事故应急工作。</w:t>
      </w:r>
    </w:p>
    <w:p>
      <w:pPr>
        <w:spacing w:before="4" w:line="338" w:lineRule="auto"/>
        <w:ind w:left="4" w:right="43"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属于道路交通、水上交通、危险化学品、火灾、建设施工、城市燃气、特种设备、电力等方面突发事件已制定专项预案的，</w:t>
      </w:r>
      <w:r>
        <w:rPr>
          <w:rFonts w:ascii="FangSong_GB2312" w:hAnsi="FangSong_GB2312" w:eastAsia="FangSong_GB2312" w:cs="FangSong_GB2312"/>
          <w:spacing w:val="3"/>
          <w:sz w:val="31"/>
          <w:szCs w:val="31"/>
        </w:rPr>
        <w:t>按相应的专项预案执行。</w:t>
      </w:r>
    </w:p>
    <w:p>
      <w:pPr>
        <w:spacing w:before="5" w:line="220" w:lineRule="auto"/>
        <w:ind w:left="670"/>
        <w:rPr>
          <w:rFonts w:ascii="KaiTi_GB2312" w:hAnsi="KaiTi_GB2312" w:eastAsia="KaiTi_GB2312" w:cs="KaiTi_GB2312"/>
          <w:sz w:val="31"/>
          <w:szCs w:val="31"/>
        </w:rPr>
      </w:pPr>
      <w:r>
        <w:rPr>
          <w:rFonts w:ascii="Times New Roman" w:hAnsi="Times New Roman" w:eastAsia="Times New Roman" w:cs="Times New Roman"/>
          <w:spacing w:val="-2"/>
          <w:sz w:val="31"/>
          <w:szCs w:val="31"/>
        </w:rPr>
        <w:t>1.4</w:t>
      </w:r>
      <w:r>
        <w:rPr>
          <w:rFonts w:ascii="Times New Roman" w:hAnsi="Times New Roman" w:eastAsia="Times New Roman" w:cs="Times New Roman"/>
          <w:spacing w:val="9"/>
          <w:sz w:val="31"/>
          <w:szCs w:val="31"/>
        </w:rPr>
        <w:t xml:space="preserve">    </w:t>
      </w:r>
      <w:r>
        <w:rPr>
          <w:rFonts w:ascii="KaiTi_GB2312" w:hAnsi="KaiTi_GB2312" w:eastAsia="KaiTi_GB2312" w:cs="KaiTi_GB2312"/>
          <w:spacing w:val="-2"/>
          <w:sz w:val="31"/>
          <w:szCs w:val="31"/>
        </w:rPr>
        <w:t>工作原则</w:t>
      </w:r>
    </w:p>
    <w:p>
      <w:pPr>
        <w:spacing w:before="199"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生产安全事故应急工作坚持生命至上、安全第一，统一领导、</w:t>
      </w:r>
    </w:p>
    <w:p>
      <w:pPr>
        <w:spacing w:line="219" w:lineRule="auto"/>
        <w:rPr>
          <w:rFonts w:ascii="FangSong_GB2312" w:hAnsi="FangSong_GB2312" w:eastAsia="FangSong_GB2312" w:cs="FangSong_GB2312"/>
          <w:sz w:val="31"/>
          <w:szCs w:val="31"/>
        </w:rPr>
        <w:sectPr>
          <w:footerReference r:id="rId8" w:type="default"/>
          <w:pgSz w:w="11906" w:h="16838"/>
          <w:pgMar w:top="1431" w:right="1377" w:bottom="1807" w:left="1593" w:header="0" w:footer="1533" w:gutter="0"/>
          <w:cols w:space="720" w:num="1"/>
        </w:sectPr>
      </w:pPr>
    </w:p>
    <w:p>
      <w:pPr>
        <w:pStyle w:val="2"/>
        <w:spacing w:line="303" w:lineRule="auto"/>
      </w:pPr>
    </w:p>
    <w:p>
      <w:pPr>
        <w:pStyle w:val="2"/>
        <w:spacing w:line="303" w:lineRule="auto"/>
      </w:pPr>
    </w:p>
    <w:p>
      <w:pPr>
        <w:pStyle w:val="2"/>
        <w:spacing w:line="303" w:lineRule="auto"/>
      </w:pPr>
    </w:p>
    <w:p>
      <w:pPr>
        <w:spacing w:before="100" w:line="338" w:lineRule="auto"/>
        <w:ind w:left="3" w:right="107" w:firstLine="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集中应对，属地参与、条块结合，依法规范、科</w:t>
      </w:r>
      <w:r>
        <w:rPr>
          <w:rFonts w:ascii="FangSong_GB2312" w:hAnsi="FangSong_GB2312" w:eastAsia="FangSong_GB2312" w:cs="FangSong_GB2312"/>
          <w:spacing w:val="6"/>
          <w:sz w:val="31"/>
          <w:szCs w:val="31"/>
        </w:rPr>
        <w:t>学处置的原则。</w:t>
      </w:r>
      <w:r>
        <w:rPr>
          <w:rFonts w:ascii="FangSong_GB2312" w:hAnsi="FangSong_GB2312" w:eastAsia="FangSong_GB2312" w:cs="FangSong_GB2312"/>
          <w:spacing w:val="9"/>
          <w:sz w:val="31"/>
          <w:szCs w:val="31"/>
        </w:rPr>
        <w:t>建立健全社会各方面支持，参与应对的救援工作机制。</w:t>
      </w:r>
    </w:p>
    <w:p>
      <w:pPr>
        <w:spacing w:before="5" w:line="219" w:lineRule="auto"/>
        <w:ind w:left="669"/>
        <w:rPr>
          <w:rFonts w:ascii="KaiTi_GB2312" w:hAnsi="KaiTi_GB2312" w:eastAsia="KaiTi_GB2312" w:cs="KaiTi_GB2312"/>
          <w:sz w:val="31"/>
          <w:szCs w:val="31"/>
        </w:rPr>
      </w:pPr>
      <w:r>
        <w:rPr>
          <w:rFonts w:ascii="Times New Roman" w:hAnsi="Times New Roman" w:eastAsia="Times New Roman" w:cs="Times New Roman"/>
          <w:spacing w:val="-2"/>
          <w:sz w:val="31"/>
          <w:szCs w:val="31"/>
        </w:rPr>
        <w:t>1.5</w:t>
      </w:r>
      <w:r>
        <w:rPr>
          <w:rFonts w:ascii="Times New Roman" w:hAnsi="Times New Roman" w:eastAsia="Times New Roman" w:cs="Times New Roman"/>
          <w:spacing w:val="9"/>
          <w:sz w:val="31"/>
          <w:szCs w:val="31"/>
        </w:rPr>
        <w:t xml:space="preserve">    </w:t>
      </w:r>
      <w:r>
        <w:rPr>
          <w:rFonts w:ascii="KaiTi_GB2312" w:hAnsi="KaiTi_GB2312" w:eastAsia="KaiTi_GB2312" w:cs="KaiTi_GB2312"/>
          <w:spacing w:val="-2"/>
          <w:sz w:val="31"/>
          <w:szCs w:val="31"/>
        </w:rPr>
        <w:t>事故分级</w:t>
      </w:r>
    </w:p>
    <w:p>
      <w:pPr>
        <w:spacing w:before="204" w:line="339" w:lineRule="auto"/>
        <w:ind w:left="4" w:right="153" w:firstLine="64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按照事故造成的人员伤亡或者直接经济损失等程度，生产安全事故分为特别重大、重大、较大和一般事故以及重大、较大涉</w:t>
      </w:r>
      <w:r>
        <w:rPr>
          <w:rFonts w:ascii="FangSong_GB2312" w:hAnsi="FangSong_GB2312" w:eastAsia="FangSong_GB2312" w:cs="FangSong_GB2312"/>
          <w:spacing w:val="3"/>
          <w:sz w:val="31"/>
          <w:szCs w:val="31"/>
        </w:rPr>
        <w:t>险事故，具体可分为：</w:t>
      </w:r>
    </w:p>
    <w:p>
      <w:pPr>
        <w:spacing w:before="3" w:line="279" w:lineRule="auto"/>
        <w:ind w:left="15" w:right="148" w:firstLine="62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1</w:t>
      </w:r>
      <w:r>
        <w:rPr>
          <w:rFonts w:ascii="FangSong_GB2312" w:hAnsi="FangSong_GB2312" w:eastAsia="FangSong_GB2312" w:cs="FangSong_GB2312"/>
          <w:spacing w:val="11"/>
          <w:sz w:val="31"/>
          <w:szCs w:val="31"/>
        </w:rPr>
        <w:t>）特别重大、重大、较大、一般事故依据《生产安全事</w:t>
      </w:r>
      <w:r>
        <w:rPr>
          <w:rFonts w:ascii="FangSong_GB2312" w:hAnsi="FangSong_GB2312" w:eastAsia="FangSong_GB2312" w:cs="FangSong_GB2312"/>
          <w:spacing w:val="5"/>
          <w:sz w:val="31"/>
          <w:szCs w:val="31"/>
        </w:rPr>
        <w:t>故报告和调查处理条例》（国务院令第</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5"/>
          <w:sz w:val="31"/>
          <w:szCs w:val="31"/>
        </w:rPr>
        <w:t>493</w:t>
      </w:r>
      <w:r>
        <w:rPr>
          <w:rFonts w:ascii="Times New Roman" w:hAnsi="Times New Roman" w:eastAsia="Times New Roman" w:cs="Times New Roman"/>
          <w:spacing w:val="31"/>
          <w:w w:val="101"/>
          <w:sz w:val="31"/>
          <w:szCs w:val="31"/>
        </w:rPr>
        <w:t xml:space="preserve"> </w:t>
      </w:r>
      <w:r>
        <w:rPr>
          <w:rFonts w:ascii="FangSong_GB2312" w:hAnsi="FangSong_GB2312" w:eastAsia="FangSong_GB2312" w:cs="FangSong_GB2312"/>
          <w:spacing w:val="5"/>
          <w:sz w:val="31"/>
          <w:szCs w:val="31"/>
        </w:rPr>
        <w:t>号）进行分级。</w:t>
      </w:r>
    </w:p>
    <w:p>
      <w:pPr>
        <w:spacing w:before="206" w:line="300" w:lineRule="auto"/>
        <w:ind w:left="6" w:firstLine="63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2</w:t>
      </w:r>
      <w:r>
        <w:rPr>
          <w:rFonts w:ascii="FangSong_GB2312" w:hAnsi="FangSong_GB2312" w:eastAsia="FangSong_GB2312" w:cs="FangSong_GB2312"/>
          <w:spacing w:val="11"/>
          <w:sz w:val="31"/>
          <w:szCs w:val="31"/>
        </w:rPr>
        <w:t>）重大、较大涉险事故依据原国家安全监管总局《安全</w:t>
      </w:r>
      <w:r>
        <w:rPr>
          <w:rFonts w:ascii="FangSong_GB2312" w:hAnsi="FangSong_GB2312" w:eastAsia="FangSong_GB2312" w:cs="FangSong_GB2312"/>
          <w:spacing w:val="1"/>
          <w:sz w:val="31"/>
          <w:szCs w:val="31"/>
        </w:rPr>
        <w:t>生产信息报告和统计工作规范》（安监总厅统计〔</w:t>
      </w:r>
      <w:r>
        <w:rPr>
          <w:rFonts w:ascii="Times New Roman" w:hAnsi="Times New Roman" w:eastAsia="Times New Roman" w:cs="Times New Roman"/>
          <w:spacing w:val="1"/>
          <w:sz w:val="31"/>
          <w:szCs w:val="31"/>
        </w:rPr>
        <w:t>2012</w:t>
      </w: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130</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1"/>
          <w:sz w:val="31"/>
          <w:szCs w:val="31"/>
        </w:rPr>
        <w:t>号）</w:t>
      </w:r>
      <w:r>
        <w:rPr>
          <w:rFonts w:ascii="FangSong_GB2312" w:hAnsi="FangSong_GB2312" w:eastAsia="FangSong_GB2312" w:cs="FangSong_GB2312"/>
          <w:spacing w:val="-7"/>
          <w:sz w:val="31"/>
          <w:szCs w:val="31"/>
        </w:rPr>
        <w:t>进行分级：</w:t>
      </w:r>
    </w:p>
    <w:p>
      <w:pPr>
        <w:spacing w:before="199" w:line="339" w:lineRule="auto"/>
        <w:ind w:right="58" w:firstLine="658"/>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重大涉险事故：涉险</w:t>
      </w:r>
      <w:r>
        <w:rPr>
          <w:rFonts w:ascii="FangSong_GB2312" w:hAnsi="FangSong_GB2312" w:eastAsia="FangSong_GB2312" w:cs="FangSong_GB2312"/>
          <w:spacing w:val="-18"/>
          <w:sz w:val="31"/>
          <w:szCs w:val="31"/>
        </w:rPr>
        <w:t xml:space="preserve">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20"/>
          <w:w w:val="101"/>
          <w:sz w:val="31"/>
          <w:szCs w:val="31"/>
        </w:rPr>
        <w:t xml:space="preserve"> </w:t>
      </w:r>
      <w:r>
        <w:rPr>
          <w:rFonts w:ascii="FangSong_GB2312" w:hAnsi="FangSong_GB2312" w:eastAsia="FangSong_GB2312" w:cs="FangSong_GB2312"/>
          <w:spacing w:val="-1"/>
          <w:sz w:val="31"/>
          <w:szCs w:val="31"/>
        </w:rPr>
        <w:t>人以上的事故；造成</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1"/>
          <w:sz w:val="31"/>
          <w:szCs w:val="31"/>
        </w:rPr>
        <w:t>人以上被困</w:t>
      </w:r>
      <w:r>
        <w:rPr>
          <w:rFonts w:ascii="FangSong_GB2312" w:hAnsi="FangSong_GB2312" w:eastAsia="FangSong_GB2312" w:cs="FangSong_GB2312"/>
          <w:spacing w:val="11"/>
          <w:sz w:val="31"/>
          <w:szCs w:val="31"/>
        </w:rPr>
        <w:t>或下落不明的事故；</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1"/>
          <w:sz w:val="31"/>
          <w:szCs w:val="31"/>
        </w:rPr>
        <w:t>紧急疏散人员</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1"/>
          <w:sz w:val="31"/>
          <w:szCs w:val="31"/>
        </w:rPr>
        <w:t>5000</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11"/>
          <w:sz w:val="31"/>
          <w:szCs w:val="31"/>
        </w:rPr>
        <w:t xml:space="preserve">人以上和住院观察 </w:t>
      </w:r>
      <w:r>
        <w:rPr>
          <w:rFonts w:ascii="Times New Roman" w:hAnsi="Times New Roman" w:eastAsia="Times New Roman" w:cs="Times New Roman"/>
          <w:spacing w:val="11"/>
          <w:sz w:val="31"/>
          <w:szCs w:val="31"/>
        </w:rPr>
        <w:t>50</w:t>
      </w:r>
      <w:r>
        <w:rPr>
          <w:rFonts w:ascii="FangSong_GB2312" w:hAnsi="FangSong_GB2312" w:eastAsia="FangSong_GB2312" w:cs="FangSong_GB2312"/>
          <w:spacing w:val="5"/>
          <w:sz w:val="31"/>
          <w:szCs w:val="31"/>
        </w:rPr>
        <w:t>人以上的事故；可能升级为重大事故的较大事故（如具有危重伤员有可能抢救无效死亡，以及现场搜救尚未结束、死亡人数可能</w:t>
      </w:r>
      <w:r>
        <w:rPr>
          <w:rFonts w:ascii="FangSong_GB2312" w:hAnsi="FangSong_GB2312" w:eastAsia="FangSong_GB2312" w:cs="FangSong_GB2312"/>
          <w:spacing w:val="8"/>
          <w:sz w:val="31"/>
          <w:szCs w:val="31"/>
        </w:rPr>
        <w:t>增加等情形的事故</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8"/>
          <w:sz w:val="31"/>
          <w:szCs w:val="31"/>
        </w:rPr>
        <w:t>有可能造成</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8"/>
          <w:sz w:val="31"/>
          <w:szCs w:val="31"/>
        </w:rPr>
        <w:t>5000</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8"/>
          <w:sz w:val="31"/>
          <w:szCs w:val="31"/>
        </w:rPr>
        <w:t>万元以上直</w:t>
      </w:r>
      <w:r>
        <w:rPr>
          <w:rFonts w:ascii="FangSong_GB2312" w:hAnsi="FangSong_GB2312" w:eastAsia="FangSong_GB2312" w:cs="FangSong_GB2312"/>
          <w:spacing w:val="7"/>
          <w:sz w:val="31"/>
          <w:szCs w:val="31"/>
        </w:rPr>
        <w:t>接经济损失</w:t>
      </w:r>
      <w:r>
        <w:rPr>
          <w:rFonts w:ascii="FangSong_GB2312" w:hAnsi="FangSong_GB2312" w:eastAsia="FangSong_GB2312" w:cs="FangSong_GB2312"/>
          <w:spacing w:val="9"/>
          <w:sz w:val="31"/>
          <w:szCs w:val="31"/>
        </w:rPr>
        <w:t>的事故；危险化学品严重泄漏（危及人员密集场所等）的事故；</w:t>
      </w:r>
      <w:r>
        <w:rPr>
          <w:rFonts w:ascii="FangSong_GB2312" w:hAnsi="FangSong_GB2312" w:eastAsia="FangSong_GB2312" w:cs="FangSong_GB2312"/>
          <w:spacing w:val="-2"/>
          <w:sz w:val="31"/>
          <w:szCs w:val="31"/>
        </w:rPr>
        <w:t>严重危及重要场所和设施（电站、重要水利设施、危险化学品库、油气站和车站、码头、高铁及其他人员密集场所等）安全的事故；</w:t>
      </w:r>
      <w:r>
        <w:rPr>
          <w:rFonts w:ascii="FangSong_GB2312" w:hAnsi="FangSong_GB2312" w:eastAsia="FangSong_GB2312" w:cs="FangSong_GB2312"/>
          <w:spacing w:val="7"/>
          <w:sz w:val="31"/>
          <w:szCs w:val="31"/>
        </w:rPr>
        <w:t>其他重大涉险事故。</w:t>
      </w:r>
    </w:p>
    <w:p>
      <w:pPr>
        <w:spacing w:before="4" w:line="338" w:lineRule="auto"/>
        <w:ind w:left="49" w:right="156" w:firstLine="60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较大涉险事故：涉险</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7"/>
          <w:sz w:val="31"/>
          <w:szCs w:val="31"/>
        </w:rPr>
        <w:t xml:space="preserve">3 </w:t>
      </w:r>
      <w:r>
        <w:rPr>
          <w:rFonts w:ascii="FangSong_GB2312" w:hAnsi="FangSong_GB2312" w:eastAsia="FangSong_GB2312" w:cs="FangSong_GB2312"/>
          <w:spacing w:val="7"/>
          <w:sz w:val="31"/>
          <w:szCs w:val="31"/>
        </w:rPr>
        <w:t>人以上</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7"/>
          <w:sz w:val="31"/>
          <w:szCs w:val="31"/>
        </w:rPr>
        <w:t xml:space="preserve">10 </w:t>
      </w:r>
      <w:r>
        <w:rPr>
          <w:rFonts w:ascii="FangSong_GB2312" w:hAnsi="FangSong_GB2312" w:eastAsia="FangSong_GB2312" w:cs="FangSong_GB2312"/>
          <w:spacing w:val="7"/>
          <w:sz w:val="31"/>
          <w:szCs w:val="31"/>
        </w:rPr>
        <w:t>人以下的事故；造成</w:t>
      </w:r>
      <w:r>
        <w:rPr>
          <w:rFonts w:ascii="FangSong_GB2312" w:hAnsi="FangSong_GB2312" w:eastAsia="FangSong_GB2312" w:cs="FangSong_GB2312"/>
          <w:spacing w:val="-62"/>
          <w:sz w:val="31"/>
          <w:szCs w:val="31"/>
        </w:rPr>
        <w:t xml:space="preserve"> </w:t>
      </w:r>
      <w:r>
        <w:rPr>
          <w:rFonts w:ascii="Times New Roman" w:hAnsi="Times New Roman" w:eastAsia="Times New Roman" w:cs="Times New Roman"/>
          <w:spacing w:val="6"/>
          <w:sz w:val="31"/>
          <w:szCs w:val="31"/>
        </w:rPr>
        <w:t xml:space="preserve">3 </w:t>
      </w:r>
      <w:r>
        <w:rPr>
          <w:rFonts w:ascii="FangSong_GB2312" w:hAnsi="FangSong_GB2312" w:eastAsia="FangSong_GB2312" w:cs="FangSong_GB2312"/>
          <w:spacing w:val="6"/>
          <w:sz w:val="31"/>
          <w:szCs w:val="31"/>
        </w:rPr>
        <w:t>人</w:t>
      </w:r>
      <w:r>
        <w:rPr>
          <w:rFonts w:ascii="FangSong_GB2312" w:hAnsi="FangSong_GB2312" w:eastAsia="FangSong_GB2312" w:cs="FangSong_GB2312"/>
          <w:spacing w:val="4"/>
          <w:sz w:val="31"/>
          <w:szCs w:val="31"/>
        </w:rPr>
        <w:t>以上</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 xml:space="preserve">10 </w:t>
      </w:r>
      <w:r>
        <w:rPr>
          <w:rFonts w:ascii="FangSong_GB2312" w:hAnsi="FangSong_GB2312" w:eastAsia="FangSong_GB2312" w:cs="FangSong_GB2312"/>
          <w:spacing w:val="4"/>
          <w:sz w:val="31"/>
          <w:szCs w:val="31"/>
        </w:rPr>
        <w:t>人以下被困或下落不明的事故；紧急疏散人员</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4"/>
          <w:sz w:val="31"/>
          <w:szCs w:val="31"/>
        </w:rPr>
        <w:t>5</w:t>
      </w:r>
      <w:r>
        <w:rPr>
          <w:rFonts w:ascii="Times New Roman" w:hAnsi="Times New Roman" w:eastAsia="Times New Roman" w:cs="Times New Roman"/>
          <w:spacing w:val="3"/>
          <w:sz w:val="31"/>
          <w:szCs w:val="31"/>
        </w:rPr>
        <w:t xml:space="preserve">00  </w:t>
      </w:r>
      <w:r>
        <w:rPr>
          <w:rFonts w:ascii="FangSong_GB2312" w:hAnsi="FangSong_GB2312" w:eastAsia="FangSong_GB2312" w:cs="FangSong_GB2312"/>
          <w:spacing w:val="3"/>
          <w:sz w:val="31"/>
          <w:szCs w:val="31"/>
        </w:rPr>
        <w:t>人以</w:t>
      </w:r>
    </w:p>
    <w:p>
      <w:pPr>
        <w:spacing w:line="338" w:lineRule="auto"/>
        <w:rPr>
          <w:rFonts w:ascii="FangSong_GB2312" w:hAnsi="FangSong_GB2312" w:eastAsia="FangSong_GB2312" w:cs="FangSong_GB2312"/>
          <w:sz w:val="31"/>
          <w:szCs w:val="31"/>
        </w:rPr>
        <w:sectPr>
          <w:footerReference r:id="rId9" w:type="default"/>
          <w:pgSz w:w="11906" w:h="16838"/>
          <w:pgMar w:top="1431" w:right="1319" w:bottom="1803" w:left="1595" w:header="0" w:footer="1533" w:gutter="0"/>
          <w:cols w:space="720" w:num="1"/>
        </w:sectPr>
      </w:pPr>
    </w:p>
    <w:p>
      <w:pPr>
        <w:pStyle w:val="2"/>
        <w:spacing w:line="304" w:lineRule="auto"/>
      </w:pPr>
    </w:p>
    <w:p>
      <w:pPr>
        <w:pStyle w:val="2"/>
        <w:spacing w:line="304" w:lineRule="auto"/>
      </w:pPr>
    </w:p>
    <w:p>
      <w:pPr>
        <w:pStyle w:val="2"/>
        <w:spacing w:line="304" w:lineRule="auto"/>
      </w:pPr>
    </w:p>
    <w:p>
      <w:pPr>
        <w:spacing w:before="101" w:line="339" w:lineRule="auto"/>
        <w:ind w:right="51" w:firstLine="15"/>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上</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6"/>
          <w:sz w:val="31"/>
          <w:szCs w:val="31"/>
        </w:rPr>
        <w:t>5000</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人以下和住院观察</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6"/>
          <w:sz w:val="31"/>
          <w:szCs w:val="31"/>
        </w:rPr>
        <w:t xml:space="preserve">10 </w:t>
      </w:r>
      <w:r>
        <w:rPr>
          <w:rFonts w:ascii="FangSong_GB2312" w:hAnsi="FangSong_GB2312" w:eastAsia="FangSong_GB2312" w:cs="FangSong_GB2312"/>
          <w:spacing w:val="6"/>
          <w:sz w:val="31"/>
          <w:szCs w:val="31"/>
        </w:rPr>
        <w:t>人以上</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6"/>
          <w:sz w:val="31"/>
          <w:szCs w:val="31"/>
        </w:rPr>
        <w:t xml:space="preserve">50 </w:t>
      </w:r>
      <w:r>
        <w:rPr>
          <w:rFonts w:ascii="FangSong_GB2312" w:hAnsi="FangSong_GB2312" w:eastAsia="FangSong_GB2312" w:cs="FangSong_GB2312"/>
          <w:spacing w:val="6"/>
          <w:sz w:val="31"/>
          <w:szCs w:val="31"/>
        </w:rPr>
        <w:t>人以下的事故；危险化</w:t>
      </w:r>
      <w:r>
        <w:rPr>
          <w:rFonts w:ascii="FangSong_GB2312" w:hAnsi="FangSong_GB2312" w:eastAsia="FangSong_GB2312" w:cs="FangSong_GB2312"/>
          <w:spacing w:val="5"/>
          <w:sz w:val="31"/>
          <w:szCs w:val="31"/>
        </w:rPr>
        <w:t>学品泄漏（危及人员密集场所等）的事故；危及重要场所和设施（电站、重要水利设施、危险化学品库、油气站和车站、码头及</w:t>
      </w:r>
      <w:r>
        <w:rPr>
          <w:rFonts w:ascii="FangSong_GB2312" w:hAnsi="FangSong_GB2312" w:eastAsia="FangSong_GB2312" w:cs="FangSong_GB2312"/>
          <w:spacing w:val="8"/>
          <w:sz w:val="31"/>
          <w:szCs w:val="31"/>
        </w:rPr>
        <w:t>其他人员密集场所等）安全的事故；其他较大涉险</w:t>
      </w:r>
      <w:r>
        <w:rPr>
          <w:rFonts w:ascii="FangSong_GB2312" w:hAnsi="FangSong_GB2312" w:eastAsia="FangSong_GB2312" w:cs="FangSong_GB2312"/>
          <w:spacing w:val="7"/>
          <w:sz w:val="31"/>
          <w:szCs w:val="31"/>
        </w:rPr>
        <w:t>事故。</w:t>
      </w:r>
    </w:p>
    <w:p>
      <w:pPr>
        <w:spacing w:before="4" w:line="339" w:lineRule="auto"/>
        <w:ind w:left="11" w:right="54"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）上述表述所称的</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以上</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包括本数，所称的</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以下</w:t>
      </w:r>
      <w:r>
        <w:rPr>
          <w:rFonts w:ascii="Times New Roman" w:hAnsi="Times New Roman" w:eastAsia="Times New Roman" w:cs="Times New Roman"/>
          <w:spacing w:val="7"/>
          <w:sz w:val="31"/>
          <w:szCs w:val="31"/>
        </w:rPr>
        <w:t>”</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6"/>
          <w:sz w:val="31"/>
          <w:szCs w:val="31"/>
        </w:rPr>
        <w:t>不包</w:t>
      </w:r>
      <w:r>
        <w:rPr>
          <w:rFonts w:ascii="FangSong_GB2312" w:hAnsi="FangSong_GB2312" w:eastAsia="FangSong_GB2312" w:cs="FangSong_GB2312"/>
          <w:spacing w:val="-6"/>
          <w:sz w:val="31"/>
          <w:szCs w:val="31"/>
        </w:rPr>
        <w:t>括本数。</w:t>
      </w:r>
    </w:p>
    <w:p>
      <w:pPr>
        <w:spacing w:line="226" w:lineRule="auto"/>
        <w:ind w:left="640"/>
        <w:rPr>
          <w:rFonts w:ascii="黑体" w:hAnsi="黑体" w:eastAsia="黑体" w:cs="黑体"/>
          <w:sz w:val="31"/>
          <w:szCs w:val="31"/>
        </w:rPr>
      </w:pPr>
      <w:r>
        <w:rPr>
          <w:rFonts w:ascii="Times New Roman" w:hAnsi="Times New Roman" w:eastAsia="Times New Roman" w:cs="Times New Roman"/>
          <w:spacing w:val="6"/>
          <w:sz w:val="31"/>
          <w:szCs w:val="31"/>
        </w:rPr>
        <w:t xml:space="preserve">2    </w:t>
      </w:r>
      <w:r>
        <w:rPr>
          <w:rFonts w:ascii="黑体" w:hAnsi="黑体" w:eastAsia="黑体" w:cs="黑体"/>
          <w:spacing w:val="6"/>
          <w:sz w:val="31"/>
          <w:szCs w:val="31"/>
        </w:rPr>
        <w:t>组织体系和职责</w:t>
      </w:r>
    </w:p>
    <w:p>
      <w:pPr>
        <w:spacing w:before="190" w:line="225" w:lineRule="auto"/>
        <w:ind w:left="640"/>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2.1    </w:t>
      </w:r>
      <w:r>
        <w:rPr>
          <w:rFonts w:ascii="KaiTi_GB2312" w:hAnsi="KaiTi_GB2312" w:eastAsia="KaiTi_GB2312" w:cs="KaiTi_GB2312"/>
          <w:spacing w:val="5"/>
          <w:sz w:val="31"/>
          <w:szCs w:val="31"/>
        </w:rPr>
        <w:t>应急组织机构</w:t>
      </w:r>
    </w:p>
    <w:p>
      <w:pPr>
        <w:spacing w:before="196" w:line="339" w:lineRule="auto"/>
        <w:ind w:left="4" w:right="52" w:firstLine="64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在区委、区政府统一领导下，设区生产安全事故</w:t>
      </w:r>
      <w:r>
        <w:rPr>
          <w:rFonts w:ascii="FangSong_GB2312" w:hAnsi="FangSong_GB2312" w:eastAsia="FangSong_GB2312" w:cs="FangSong_GB2312"/>
          <w:spacing w:val="4"/>
          <w:sz w:val="31"/>
          <w:szCs w:val="31"/>
        </w:rPr>
        <w:t>应急救援指</w:t>
      </w:r>
      <w:r>
        <w:rPr>
          <w:rFonts w:ascii="FangSong_GB2312" w:hAnsi="FangSong_GB2312" w:eastAsia="FangSong_GB2312" w:cs="FangSong_GB2312"/>
          <w:spacing w:val="7"/>
          <w:sz w:val="31"/>
          <w:szCs w:val="31"/>
        </w:rPr>
        <w:t>挥部（以下简称区应急指挥部</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7"/>
          <w:sz w:val="31"/>
          <w:szCs w:val="31"/>
        </w:rPr>
        <w:t>负责指导协调和组</w:t>
      </w:r>
      <w:r>
        <w:rPr>
          <w:rFonts w:ascii="FangSong_GB2312" w:hAnsi="FangSong_GB2312" w:eastAsia="FangSong_GB2312" w:cs="FangSong_GB2312"/>
          <w:spacing w:val="6"/>
          <w:sz w:val="31"/>
          <w:szCs w:val="31"/>
        </w:rPr>
        <w:t>织全区生产</w:t>
      </w:r>
      <w:r>
        <w:rPr>
          <w:rFonts w:ascii="FangSong_GB2312" w:hAnsi="FangSong_GB2312" w:eastAsia="FangSong_GB2312" w:cs="FangSong_GB2312"/>
          <w:spacing w:val="5"/>
          <w:sz w:val="31"/>
          <w:szCs w:val="31"/>
        </w:rPr>
        <w:t>安全事故应急工作，由区政府分管安全生产的常务副区长担任指挥长（应对特别重大、重大、较大生产安全事故时由区长任总指</w:t>
      </w:r>
      <w:r>
        <w:rPr>
          <w:rFonts w:ascii="FangSong_GB2312" w:hAnsi="FangSong_GB2312" w:eastAsia="FangSong_GB2312" w:cs="FangSong_GB2312"/>
          <w:spacing w:val="6"/>
          <w:sz w:val="31"/>
          <w:szCs w:val="31"/>
        </w:rPr>
        <w:t>挥，有关专项预案另有规定的从其规定</w:t>
      </w:r>
      <w:r>
        <w:rPr>
          <w:rFonts w:ascii="FangSong_GB2312" w:hAnsi="FangSong_GB2312" w:eastAsia="FangSong_GB2312" w:cs="FangSong_GB2312"/>
          <w:sz w:val="31"/>
          <w:szCs w:val="31"/>
        </w:rPr>
        <w:t>），</w:t>
      </w:r>
      <w:r>
        <w:rPr>
          <w:rFonts w:ascii="FangSong_GB2312" w:hAnsi="FangSong_GB2312" w:eastAsia="FangSong_GB2312" w:cs="FangSong_GB2312"/>
          <w:spacing w:val="6"/>
          <w:sz w:val="31"/>
          <w:szCs w:val="31"/>
        </w:rPr>
        <w:t>区政府其他各</w:t>
      </w:r>
      <w:r>
        <w:rPr>
          <w:rFonts w:ascii="FangSong_GB2312" w:hAnsi="FangSong_GB2312" w:eastAsia="FangSong_GB2312" w:cs="FangSong_GB2312"/>
          <w:spacing w:val="5"/>
          <w:sz w:val="31"/>
          <w:szCs w:val="31"/>
        </w:rPr>
        <w:t>分管副区长、区应急管理局和事故所属行业领域的部门主要负责人担任</w:t>
      </w:r>
      <w:r>
        <w:rPr>
          <w:rFonts w:ascii="FangSong_GB2312" w:hAnsi="FangSong_GB2312" w:eastAsia="FangSong_GB2312" w:cs="FangSong_GB2312"/>
          <w:spacing w:val="-4"/>
          <w:sz w:val="31"/>
          <w:szCs w:val="31"/>
        </w:rPr>
        <w:t>副指挥长。</w:t>
      </w:r>
    </w:p>
    <w:p>
      <w:pPr>
        <w:spacing w:before="2" w:line="339" w:lineRule="auto"/>
        <w:ind w:left="7" w:firstLine="682"/>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区应急指挥部成员单位由区委有关部门、区政府负有安全生</w:t>
      </w:r>
      <w:r>
        <w:rPr>
          <w:rFonts w:ascii="FangSong_GB2312" w:hAnsi="FangSong_GB2312" w:eastAsia="FangSong_GB2312" w:cs="FangSong_GB2312"/>
          <w:spacing w:val="5"/>
          <w:sz w:val="31"/>
          <w:szCs w:val="31"/>
        </w:rPr>
        <w:t>产监督管理职责的部门和区有关部门、单位组成。其中负有安全</w:t>
      </w:r>
      <w:r>
        <w:rPr>
          <w:rFonts w:ascii="FangSong_GB2312" w:hAnsi="FangSong_GB2312" w:eastAsia="FangSong_GB2312" w:cs="FangSong_GB2312"/>
          <w:spacing w:val="17"/>
          <w:sz w:val="31"/>
          <w:szCs w:val="31"/>
        </w:rPr>
        <w:t>生产监督管理职责的部门按照职责分工承担所监管行业领域的</w:t>
      </w:r>
      <w:r>
        <w:rPr>
          <w:rFonts w:ascii="FangSong_GB2312" w:hAnsi="FangSong_GB2312" w:eastAsia="FangSong_GB2312" w:cs="FangSong_GB2312"/>
          <w:spacing w:val="5"/>
          <w:sz w:val="31"/>
          <w:szCs w:val="31"/>
        </w:rPr>
        <w:t>生产安全事故应急工作，具体包括：编制管理相关应急预案，组</w:t>
      </w:r>
      <w:r>
        <w:rPr>
          <w:rFonts w:ascii="FangSong_GB2312" w:hAnsi="FangSong_GB2312" w:eastAsia="FangSong_GB2312" w:cs="FangSong_GB2312"/>
          <w:spacing w:val="7"/>
          <w:sz w:val="31"/>
          <w:szCs w:val="31"/>
        </w:rPr>
        <w:t>织协调指导风险防控、应急准备、监测预警、应急处置与救援、</w:t>
      </w:r>
      <w:r>
        <w:rPr>
          <w:rFonts w:ascii="FangSong_GB2312" w:hAnsi="FangSong_GB2312" w:eastAsia="FangSong_GB2312" w:cs="FangSong_GB2312"/>
          <w:spacing w:val="1"/>
          <w:sz w:val="31"/>
          <w:szCs w:val="31"/>
        </w:rPr>
        <w:t>资源保障等工作。</w:t>
      </w:r>
    </w:p>
    <w:p>
      <w:pPr>
        <w:spacing w:before="3" w:line="219" w:lineRule="auto"/>
        <w:ind w:right="55"/>
        <w:jc w:val="right"/>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区应急指挥部下设办公室，承担生产安全事故应急指导协调</w:t>
      </w:r>
    </w:p>
    <w:p>
      <w:pPr>
        <w:spacing w:line="219" w:lineRule="auto"/>
        <w:rPr>
          <w:rFonts w:ascii="FangSong_GB2312" w:hAnsi="FangSong_GB2312" w:eastAsia="FangSong_GB2312" w:cs="FangSong_GB2312"/>
          <w:sz w:val="31"/>
          <w:szCs w:val="31"/>
        </w:rPr>
        <w:sectPr>
          <w:footerReference r:id="rId10" w:type="default"/>
          <w:pgSz w:w="11906" w:h="16838"/>
          <w:pgMar w:top="1431" w:right="1421" w:bottom="1807" w:left="1593"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1" w:line="338" w:lineRule="auto"/>
        <w:ind w:left="14" w:right="84" w:hanging="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工作。办公室设在区应急管理局，办公室主任由区应急管理局主</w:t>
      </w:r>
      <w:r>
        <w:rPr>
          <w:rFonts w:ascii="FangSong_GB2312" w:hAnsi="FangSong_GB2312" w:eastAsia="FangSong_GB2312" w:cs="FangSong_GB2312"/>
          <w:sz w:val="31"/>
          <w:szCs w:val="31"/>
        </w:rPr>
        <w:t>要负责人担任。</w:t>
      </w:r>
    </w:p>
    <w:p>
      <w:pPr>
        <w:spacing w:before="5" w:line="220" w:lineRule="auto"/>
        <w:ind w:left="637"/>
        <w:rPr>
          <w:rFonts w:ascii="KaiTi_GB2312" w:hAnsi="KaiTi_GB2312" w:eastAsia="KaiTi_GB2312" w:cs="KaiTi_GB2312"/>
          <w:sz w:val="31"/>
          <w:szCs w:val="31"/>
        </w:rPr>
      </w:pPr>
      <w:r>
        <w:rPr>
          <w:rFonts w:ascii="Times New Roman" w:hAnsi="Times New Roman" w:eastAsia="Times New Roman" w:cs="Times New Roman"/>
          <w:spacing w:val="2"/>
          <w:sz w:val="31"/>
          <w:szCs w:val="31"/>
        </w:rPr>
        <w:t>2.2</w:t>
      </w:r>
      <w:r>
        <w:rPr>
          <w:rFonts w:ascii="Times New Roman" w:hAnsi="Times New Roman" w:eastAsia="Times New Roman" w:cs="Times New Roman"/>
          <w:spacing w:val="9"/>
          <w:sz w:val="31"/>
          <w:szCs w:val="31"/>
        </w:rPr>
        <w:t xml:space="preserve">    </w:t>
      </w:r>
      <w:r>
        <w:rPr>
          <w:rFonts w:ascii="KaiTi_GB2312" w:hAnsi="KaiTi_GB2312" w:eastAsia="KaiTi_GB2312" w:cs="KaiTi_GB2312"/>
          <w:spacing w:val="2"/>
          <w:sz w:val="31"/>
          <w:szCs w:val="31"/>
        </w:rPr>
        <w:t>工作职责</w:t>
      </w:r>
    </w:p>
    <w:p>
      <w:pPr>
        <w:spacing w:before="198"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2.2.1</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区应急指挥部职责</w:t>
      </w:r>
    </w:p>
    <w:p>
      <w:pPr>
        <w:spacing w:before="201" w:line="339" w:lineRule="auto"/>
        <w:ind w:left="8" w:right="54" w:firstLine="649"/>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统一组织、协调、指挥全区一般生产安全事故的应急工作；协助上级政府及相关部门做好较大、重大、特别重大生产安全事故的应急处置工作；决定启动、终止《黄山区生产安全事故应急</w:t>
      </w:r>
      <w:r>
        <w:rPr>
          <w:rFonts w:ascii="FangSong_GB2312" w:hAnsi="FangSong_GB2312" w:eastAsia="FangSong_GB2312" w:cs="FangSong_GB2312"/>
          <w:spacing w:val="3"/>
          <w:sz w:val="31"/>
          <w:szCs w:val="31"/>
        </w:rPr>
        <w:t>预案》，并监督实施。</w:t>
      </w:r>
    </w:p>
    <w:p>
      <w:pPr>
        <w:spacing w:before="4" w:line="309" w:lineRule="auto"/>
        <w:ind w:right="84" w:firstLine="635"/>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1</w:t>
      </w:r>
      <w:r>
        <w:rPr>
          <w:rFonts w:ascii="FangSong_GB2312" w:hAnsi="FangSong_GB2312" w:eastAsia="FangSong_GB2312" w:cs="FangSong_GB2312"/>
          <w:spacing w:val="11"/>
          <w:sz w:val="31"/>
          <w:szCs w:val="31"/>
        </w:rPr>
        <w:t>）指挥长主要职责：全面负责区生产安全事故的应急指</w:t>
      </w:r>
      <w:r>
        <w:rPr>
          <w:rFonts w:ascii="FangSong_GB2312" w:hAnsi="FangSong_GB2312" w:eastAsia="FangSong_GB2312" w:cs="FangSong_GB2312"/>
          <w:spacing w:val="5"/>
          <w:sz w:val="31"/>
          <w:szCs w:val="31"/>
        </w:rPr>
        <w:t>挥、协调和决策，下达应急指令；召集区生产安全事故应急指挥部会议；按照上级领导的指示精神，根据事故性质、规模、地理</w:t>
      </w:r>
      <w:r>
        <w:rPr>
          <w:rFonts w:ascii="FangSong_GB2312" w:hAnsi="FangSong_GB2312" w:eastAsia="FangSong_GB2312" w:cs="FangSong_GB2312"/>
          <w:spacing w:val="8"/>
          <w:sz w:val="31"/>
          <w:szCs w:val="31"/>
        </w:rPr>
        <w:t>位置等布置应急处置工作。</w:t>
      </w:r>
    </w:p>
    <w:p>
      <w:pPr>
        <w:spacing w:before="202" w:line="300" w:lineRule="auto"/>
        <w:ind w:left="14" w:right="84" w:firstLine="62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2</w:t>
      </w:r>
      <w:r>
        <w:rPr>
          <w:rFonts w:ascii="FangSong_GB2312" w:hAnsi="FangSong_GB2312" w:eastAsia="FangSong_GB2312" w:cs="FangSong_GB2312"/>
          <w:spacing w:val="11"/>
          <w:sz w:val="31"/>
          <w:szCs w:val="31"/>
        </w:rPr>
        <w:t>）副指挥长主要职责：协助指挥长做好全区生产安全事</w:t>
      </w:r>
      <w:r>
        <w:rPr>
          <w:rFonts w:ascii="FangSong_GB2312" w:hAnsi="FangSong_GB2312" w:eastAsia="FangSong_GB2312" w:cs="FangSong_GB2312"/>
          <w:spacing w:val="5"/>
          <w:sz w:val="31"/>
          <w:szCs w:val="31"/>
        </w:rPr>
        <w:t>故的应急指挥、协调和决策工作，或由指挥长授权负责事</w:t>
      </w:r>
      <w:r>
        <w:rPr>
          <w:rFonts w:ascii="FangSong_GB2312" w:hAnsi="FangSong_GB2312" w:eastAsia="FangSong_GB2312" w:cs="FangSong_GB2312"/>
          <w:spacing w:val="4"/>
          <w:sz w:val="31"/>
          <w:szCs w:val="31"/>
        </w:rPr>
        <w:t>故的应</w:t>
      </w:r>
      <w:r>
        <w:rPr>
          <w:rFonts w:ascii="FangSong_GB2312" w:hAnsi="FangSong_GB2312" w:eastAsia="FangSong_GB2312" w:cs="FangSong_GB2312"/>
          <w:spacing w:val="5"/>
          <w:sz w:val="31"/>
          <w:szCs w:val="31"/>
        </w:rPr>
        <w:t>急指挥、协调、决策和下达应急指令。</w:t>
      </w:r>
    </w:p>
    <w:p>
      <w:pPr>
        <w:spacing w:before="201" w:line="278" w:lineRule="auto"/>
        <w:ind w:left="14" w:firstLine="620"/>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3</w:t>
      </w:r>
      <w:r>
        <w:rPr>
          <w:rFonts w:ascii="FangSong_GB2312" w:hAnsi="FangSong_GB2312" w:eastAsia="FangSong_GB2312" w:cs="FangSong_GB2312"/>
          <w:spacing w:val="2"/>
          <w:sz w:val="31"/>
          <w:szCs w:val="31"/>
        </w:rPr>
        <w:t>）专家组主要职责：由相关领域的技术和管理专家组成，</w:t>
      </w:r>
      <w:r>
        <w:rPr>
          <w:rFonts w:ascii="FangSong_GB2312" w:hAnsi="FangSong_GB2312" w:eastAsia="FangSong_GB2312" w:cs="FangSong_GB2312"/>
          <w:spacing w:val="7"/>
          <w:sz w:val="31"/>
          <w:szCs w:val="31"/>
        </w:rPr>
        <w:t>为应急救援指挥部提供技术支持。</w:t>
      </w:r>
    </w:p>
    <w:p>
      <w:pPr>
        <w:spacing w:before="204"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2.2.2</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3"/>
          <w:sz w:val="31"/>
          <w:szCs w:val="31"/>
        </w:rPr>
        <w:t>区应急指挥部办公室职责</w:t>
      </w:r>
    </w:p>
    <w:p>
      <w:pPr>
        <w:spacing w:before="202" w:line="338" w:lineRule="auto"/>
        <w:ind w:left="14" w:right="84" w:firstLine="67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区应急指挥部办公室设在区应急管理局，是黄山区生产安全</w:t>
      </w:r>
      <w:r>
        <w:rPr>
          <w:rFonts w:ascii="FangSong_GB2312" w:hAnsi="FangSong_GB2312" w:eastAsia="FangSong_GB2312" w:cs="FangSong_GB2312"/>
          <w:spacing w:val="5"/>
          <w:sz w:val="31"/>
          <w:szCs w:val="31"/>
        </w:rPr>
        <w:t>事故应急管理的综合协调机构，主要职责：</w:t>
      </w:r>
    </w:p>
    <w:p>
      <w:pPr>
        <w:spacing w:before="5" w:line="219"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）承担全区生产安全应急管理的日常工作；</w:t>
      </w:r>
    </w:p>
    <w:p>
      <w:pPr>
        <w:spacing w:before="198" w:line="220" w:lineRule="auto"/>
        <w:ind w:left="635"/>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2</w:t>
      </w:r>
      <w:r>
        <w:rPr>
          <w:rFonts w:ascii="FangSong_GB2312" w:hAnsi="FangSong_GB2312" w:eastAsia="FangSong_GB2312" w:cs="FangSong_GB2312"/>
          <w:spacing w:val="9"/>
          <w:sz w:val="31"/>
          <w:szCs w:val="31"/>
        </w:rPr>
        <w:t>）承担各类生产安全事故应急救援的综合协调；</w:t>
      </w:r>
    </w:p>
    <w:p>
      <w:pPr>
        <w:spacing w:line="220" w:lineRule="auto"/>
        <w:rPr>
          <w:rFonts w:ascii="FangSong_GB2312" w:hAnsi="FangSong_GB2312" w:eastAsia="FangSong_GB2312" w:cs="FangSong_GB2312"/>
          <w:sz w:val="31"/>
          <w:szCs w:val="31"/>
        </w:rPr>
        <w:sectPr>
          <w:footerReference r:id="rId11" w:type="default"/>
          <w:pgSz w:w="11906" w:h="16838"/>
          <w:pgMar w:top="1431" w:right="1391" w:bottom="1803" w:left="1596"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1" w:line="219"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）组织指导全区生产安全应急救援演练；</w:t>
      </w:r>
    </w:p>
    <w:p>
      <w:pPr>
        <w:spacing w:before="199" w:line="280" w:lineRule="auto"/>
        <w:ind w:left="12" w:right="73" w:firstLine="627"/>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4</w:t>
      </w:r>
      <w:r>
        <w:rPr>
          <w:rFonts w:ascii="FangSong_GB2312" w:hAnsi="FangSong_GB2312" w:eastAsia="FangSong_GB2312" w:cs="FangSong_GB2312"/>
          <w:spacing w:val="10"/>
          <w:sz w:val="31"/>
          <w:szCs w:val="31"/>
        </w:rPr>
        <w:t>）督促有关部门在各自职责范围内开展工作，及时向区</w:t>
      </w:r>
      <w:r>
        <w:rPr>
          <w:rFonts w:ascii="FangSong_GB2312" w:hAnsi="FangSong_GB2312" w:eastAsia="FangSong_GB2312" w:cs="FangSong_GB2312"/>
          <w:spacing w:val="8"/>
          <w:sz w:val="31"/>
          <w:szCs w:val="31"/>
        </w:rPr>
        <w:t>人民政府报告事故救援进展情况；</w:t>
      </w:r>
    </w:p>
    <w:p>
      <w:pPr>
        <w:spacing w:before="197" w:line="221"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5</w:t>
      </w:r>
      <w:r>
        <w:rPr>
          <w:rFonts w:ascii="FangSong_GB2312" w:hAnsi="FangSong_GB2312" w:eastAsia="FangSong_GB2312" w:cs="FangSong_GB2312"/>
          <w:spacing w:val="6"/>
          <w:sz w:val="31"/>
          <w:szCs w:val="31"/>
        </w:rPr>
        <w:t>）提出是否启动、终止本预案的建议。</w:t>
      </w:r>
    </w:p>
    <w:p>
      <w:pPr>
        <w:spacing w:before="203"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2.2.3</w:t>
      </w:r>
      <w:r>
        <w:rPr>
          <w:rFonts w:ascii="Times New Roman" w:hAnsi="Times New Roman" w:eastAsia="Times New Roman" w:cs="Times New Roman"/>
          <w:spacing w:val="20"/>
          <w:w w:val="101"/>
          <w:sz w:val="31"/>
          <w:szCs w:val="31"/>
        </w:rPr>
        <w:t xml:space="preserve">    </w:t>
      </w:r>
      <w:r>
        <w:rPr>
          <w:rFonts w:ascii="FangSong_GB2312" w:hAnsi="FangSong_GB2312" w:eastAsia="FangSong_GB2312" w:cs="FangSong_GB2312"/>
          <w:spacing w:val="4"/>
          <w:sz w:val="31"/>
          <w:szCs w:val="31"/>
        </w:rPr>
        <w:t>区应急指挥部主要成员单位职责</w:t>
      </w:r>
    </w:p>
    <w:p>
      <w:pPr>
        <w:spacing w:before="199" w:line="339" w:lineRule="auto"/>
        <w:ind w:left="17" w:right="49" w:firstLine="67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区委宣传部：组织指导生产安全事故应对处置相关信息发布</w:t>
      </w:r>
      <w:r>
        <w:rPr>
          <w:rFonts w:ascii="FangSong_GB2312" w:hAnsi="FangSong_GB2312" w:eastAsia="FangSong_GB2312" w:cs="FangSong_GB2312"/>
          <w:sz w:val="31"/>
          <w:szCs w:val="31"/>
        </w:rPr>
        <w:t>和舆情引导工作。</w:t>
      </w:r>
    </w:p>
    <w:p>
      <w:pPr>
        <w:spacing w:before="1" w:line="340" w:lineRule="auto"/>
        <w:ind w:left="37" w:right="49" w:firstLine="65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区民宗局：负责指导、协调各类宗教活动场所生产安全事故</w:t>
      </w:r>
      <w:r>
        <w:rPr>
          <w:rFonts w:ascii="FangSong_GB2312" w:hAnsi="FangSong_GB2312" w:eastAsia="FangSong_GB2312" w:cs="FangSong_GB2312"/>
          <w:spacing w:val="-3"/>
          <w:sz w:val="31"/>
          <w:szCs w:val="31"/>
        </w:rPr>
        <w:t>的应急处置工作。</w:t>
      </w:r>
    </w:p>
    <w:p>
      <w:pPr>
        <w:spacing w:before="1" w:line="338" w:lineRule="auto"/>
        <w:ind w:left="9" w:right="48" w:firstLine="682"/>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区人武部：根据区指挥部的要求，按照有关规定</w:t>
      </w:r>
      <w:r>
        <w:rPr>
          <w:rFonts w:ascii="FangSong_GB2312" w:hAnsi="FangSong_GB2312" w:eastAsia="FangSong_GB2312" w:cs="FangSong_GB2312"/>
          <w:spacing w:val="-1"/>
          <w:sz w:val="31"/>
          <w:szCs w:val="31"/>
        </w:rPr>
        <w:t>和程序，</w:t>
      </w:r>
      <w:r>
        <w:rPr>
          <w:rFonts w:ascii="FangSong_GB2312" w:hAnsi="FangSong_GB2312" w:eastAsia="FangSong_GB2312" w:cs="FangSong_GB2312"/>
          <w:spacing w:val="-65"/>
          <w:sz w:val="31"/>
          <w:szCs w:val="31"/>
        </w:rPr>
        <w:t xml:space="preserve"> </w:t>
      </w:r>
      <w:r>
        <w:rPr>
          <w:rFonts w:ascii="FangSong_GB2312" w:hAnsi="FangSong_GB2312" w:eastAsia="FangSong_GB2312" w:cs="FangSong_GB2312"/>
          <w:spacing w:val="-1"/>
          <w:sz w:val="31"/>
          <w:szCs w:val="31"/>
        </w:rPr>
        <w:t>组</w:t>
      </w:r>
      <w:r>
        <w:rPr>
          <w:rFonts w:ascii="FangSong_GB2312" w:hAnsi="FangSong_GB2312" w:eastAsia="FangSong_GB2312" w:cs="FangSong_GB2312"/>
          <w:spacing w:val="5"/>
          <w:sz w:val="31"/>
          <w:szCs w:val="31"/>
        </w:rPr>
        <w:t>织所属民兵预备役参与应急救援，必要时协调驻地解放军和武警</w:t>
      </w:r>
      <w:r>
        <w:rPr>
          <w:rFonts w:ascii="FangSong_GB2312" w:hAnsi="FangSong_GB2312" w:eastAsia="FangSong_GB2312" w:cs="FangSong_GB2312"/>
          <w:spacing w:val="7"/>
          <w:sz w:val="31"/>
          <w:szCs w:val="31"/>
        </w:rPr>
        <w:t>部队参与较大以上生产安全事故的应急救援行动。</w:t>
      </w:r>
    </w:p>
    <w:p>
      <w:pPr>
        <w:spacing w:before="8" w:line="339" w:lineRule="auto"/>
        <w:ind w:left="19" w:right="46" w:firstLine="672"/>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区发展改革委：依照区相关专项预案履行突发粮食事件、大</w:t>
      </w:r>
      <w:r>
        <w:rPr>
          <w:rFonts w:ascii="FangSong_GB2312" w:hAnsi="FangSong_GB2312" w:eastAsia="FangSong_GB2312" w:cs="FangSong_GB2312"/>
          <w:spacing w:val="5"/>
          <w:sz w:val="31"/>
          <w:szCs w:val="31"/>
        </w:rPr>
        <w:t>面积停电事件应急职责，会同相关单位协调生产安全事故</w:t>
      </w:r>
      <w:r>
        <w:rPr>
          <w:rFonts w:ascii="FangSong_GB2312" w:hAnsi="FangSong_GB2312" w:eastAsia="FangSong_GB2312" w:cs="FangSong_GB2312"/>
          <w:spacing w:val="4"/>
          <w:sz w:val="31"/>
          <w:szCs w:val="31"/>
        </w:rPr>
        <w:t>处置所</w:t>
      </w:r>
      <w:r>
        <w:rPr>
          <w:rFonts w:ascii="FangSong_GB2312" w:hAnsi="FangSong_GB2312" w:eastAsia="FangSong_GB2312" w:cs="FangSong_GB2312"/>
          <w:spacing w:val="5"/>
          <w:sz w:val="31"/>
          <w:szCs w:val="31"/>
        </w:rPr>
        <w:t>需电力等能源应急保障。组织指导协调粮食流通、加工行业和区级物资储备承储单位生产安全事故应急工作，组织协调生</w:t>
      </w:r>
      <w:r>
        <w:rPr>
          <w:rFonts w:ascii="FangSong_GB2312" w:hAnsi="FangSong_GB2312" w:eastAsia="FangSong_GB2312" w:cs="FangSong_GB2312"/>
          <w:spacing w:val="4"/>
          <w:sz w:val="31"/>
          <w:szCs w:val="31"/>
        </w:rPr>
        <w:t>产安全</w:t>
      </w:r>
      <w:r>
        <w:rPr>
          <w:rFonts w:ascii="FangSong_GB2312" w:hAnsi="FangSong_GB2312" w:eastAsia="FangSong_GB2312" w:cs="FangSong_GB2312"/>
          <w:spacing w:val="5"/>
          <w:sz w:val="31"/>
          <w:szCs w:val="31"/>
        </w:rPr>
        <w:t>事故应对处置相关生活类应急救灾物资保障。</w:t>
      </w:r>
    </w:p>
    <w:p>
      <w:pPr>
        <w:spacing w:before="3"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区教育局：组织指导协调教育系统生产安全事故应急工作。</w:t>
      </w:r>
    </w:p>
    <w:p>
      <w:pPr>
        <w:spacing w:before="202" w:line="339" w:lineRule="auto"/>
        <w:ind w:right="46" w:firstLine="691"/>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区科技经济信息化局：组织指导协调民爆物品生产销售行业</w:t>
      </w:r>
      <w:r>
        <w:rPr>
          <w:rFonts w:ascii="FangSong_GB2312" w:hAnsi="FangSong_GB2312" w:eastAsia="FangSong_GB2312" w:cs="FangSong_GB2312"/>
          <w:spacing w:val="5"/>
          <w:sz w:val="31"/>
          <w:szCs w:val="31"/>
        </w:rPr>
        <w:t>领域生产安全事故应急工作；按照区级医药储备管理规定，动用</w:t>
      </w:r>
      <w:r>
        <w:rPr>
          <w:rFonts w:ascii="FangSong_GB2312" w:hAnsi="FangSong_GB2312" w:eastAsia="FangSong_GB2312" w:cs="FangSong_GB2312"/>
          <w:spacing w:val="6"/>
          <w:sz w:val="31"/>
          <w:szCs w:val="31"/>
        </w:rPr>
        <w:t>事故处置所需区级医药储备。组织指导协调通</w:t>
      </w:r>
      <w:r>
        <w:rPr>
          <w:rFonts w:ascii="FangSong_GB2312" w:hAnsi="FangSong_GB2312" w:eastAsia="FangSong_GB2312" w:cs="FangSong_GB2312"/>
          <w:spacing w:val="5"/>
          <w:sz w:val="31"/>
          <w:szCs w:val="31"/>
        </w:rPr>
        <w:t>信、信息网络领域</w:t>
      </w:r>
      <w:r>
        <w:rPr>
          <w:rFonts w:ascii="FangSong_GB2312" w:hAnsi="FangSong_GB2312" w:eastAsia="FangSong_GB2312" w:cs="FangSong_GB2312"/>
          <w:spacing w:val="7"/>
          <w:sz w:val="31"/>
          <w:szCs w:val="31"/>
        </w:rPr>
        <w:t>生产安全事故应急工作，组织协调事故救援应急通信保障。</w:t>
      </w:r>
    </w:p>
    <w:p>
      <w:pPr>
        <w:spacing w:line="339" w:lineRule="auto"/>
        <w:rPr>
          <w:rFonts w:ascii="FangSong_GB2312" w:hAnsi="FangSong_GB2312" w:eastAsia="FangSong_GB2312" w:cs="FangSong_GB2312"/>
          <w:sz w:val="31"/>
          <w:szCs w:val="31"/>
        </w:rPr>
        <w:sectPr>
          <w:footerReference r:id="rId12" w:type="default"/>
          <w:pgSz w:w="11906" w:h="16838"/>
          <w:pgMar w:top="1431" w:right="1427" w:bottom="1807" w:left="1591"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1" w:line="339" w:lineRule="auto"/>
        <w:ind w:left="2" w:right="29" w:firstLine="687"/>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区公安分局：组织指导协调道路交通事故应急工作；组织指</w:t>
      </w:r>
      <w:r>
        <w:rPr>
          <w:rFonts w:ascii="FangSong_GB2312" w:hAnsi="FangSong_GB2312" w:eastAsia="FangSong_GB2312" w:cs="FangSong_GB2312"/>
          <w:spacing w:val="5"/>
          <w:sz w:val="31"/>
          <w:szCs w:val="31"/>
        </w:rPr>
        <w:t>导协调事发地的现场治安管理、道路交通管制、涉嫌犯罪行为的</w:t>
      </w:r>
      <w:r>
        <w:rPr>
          <w:rFonts w:ascii="FangSong_GB2312" w:hAnsi="FangSong_GB2312" w:eastAsia="FangSong_GB2312" w:cs="FangSong_GB2312"/>
          <w:spacing w:val="6"/>
          <w:sz w:val="31"/>
          <w:szCs w:val="31"/>
        </w:rPr>
        <w:t>依法侦查、重点设施目标的安全保卫等工作。</w:t>
      </w:r>
    </w:p>
    <w:p>
      <w:pPr>
        <w:spacing w:before="1" w:line="339" w:lineRule="auto"/>
        <w:ind w:right="29" w:firstLine="689"/>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区民政局：指导敬老院、养老院等民政社会福利机构安全生</w:t>
      </w:r>
      <w:r>
        <w:rPr>
          <w:rFonts w:ascii="FangSong_GB2312" w:hAnsi="FangSong_GB2312" w:eastAsia="FangSong_GB2312" w:cs="FangSong_GB2312"/>
          <w:spacing w:val="5"/>
          <w:sz w:val="31"/>
          <w:szCs w:val="31"/>
        </w:rPr>
        <w:t>产工作</w:t>
      </w:r>
      <w:r>
        <w:rPr>
          <w:rFonts w:ascii="KaiTi_GB2312" w:hAnsi="KaiTi_GB2312" w:eastAsia="KaiTi_GB2312" w:cs="KaiTi_GB2312"/>
          <w:spacing w:val="5"/>
          <w:sz w:val="31"/>
          <w:szCs w:val="31"/>
        </w:rPr>
        <w:t>，</w:t>
      </w:r>
      <w:r>
        <w:rPr>
          <w:rFonts w:ascii="FangSong_GB2312" w:hAnsi="FangSong_GB2312" w:eastAsia="FangSong_GB2312" w:cs="FangSong_GB2312"/>
          <w:spacing w:val="5"/>
          <w:sz w:val="31"/>
          <w:szCs w:val="31"/>
        </w:rPr>
        <w:t>参与生产安全事故应急处置；指导协调相关遇难人员遗</w:t>
      </w:r>
      <w:r>
        <w:rPr>
          <w:rFonts w:ascii="FangSong_GB2312" w:hAnsi="FangSong_GB2312" w:eastAsia="FangSong_GB2312" w:cs="FangSong_GB2312"/>
          <w:spacing w:val="9"/>
          <w:sz w:val="31"/>
          <w:szCs w:val="31"/>
        </w:rPr>
        <w:t>体处置、困难群众基本社会服务等事务。</w:t>
      </w:r>
    </w:p>
    <w:p>
      <w:pPr>
        <w:spacing w:before="3" w:line="338" w:lineRule="auto"/>
        <w:ind w:left="3" w:right="31" w:firstLine="685"/>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区司法局：牵头负责涉及事故的矛盾纠纷调处，依法提供法</w:t>
      </w:r>
      <w:r>
        <w:rPr>
          <w:rFonts w:ascii="FangSong_GB2312" w:hAnsi="FangSong_GB2312" w:eastAsia="FangSong_GB2312" w:cs="FangSong_GB2312"/>
          <w:spacing w:val="6"/>
          <w:sz w:val="31"/>
          <w:szCs w:val="31"/>
        </w:rPr>
        <w:t>律援助服务。</w:t>
      </w:r>
    </w:p>
    <w:p>
      <w:pPr>
        <w:spacing w:before="4" w:line="338" w:lineRule="auto"/>
        <w:ind w:left="14" w:right="29" w:firstLine="674"/>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区财政局：负责保障由区财政承担的应急工作资金，并对应</w:t>
      </w:r>
      <w:r>
        <w:rPr>
          <w:rFonts w:ascii="FangSong_GB2312" w:hAnsi="FangSong_GB2312" w:eastAsia="FangSong_GB2312" w:cs="FangSong_GB2312"/>
          <w:spacing w:val="5"/>
          <w:sz w:val="31"/>
          <w:szCs w:val="31"/>
        </w:rPr>
        <w:t>急资金的使用、管理进行监督。参与组织指导协调区属企业生产</w:t>
      </w:r>
      <w:r>
        <w:rPr>
          <w:rFonts w:ascii="FangSong_GB2312" w:hAnsi="FangSong_GB2312" w:eastAsia="FangSong_GB2312" w:cs="FangSong_GB2312"/>
          <w:spacing w:val="7"/>
          <w:sz w:val="31"/>
          <w:szCs w:val="31"/>
        </w:rPr>
        <w:t>安全事故的应对处置工作。</w:t>
      </w:r>
    </w:p>
    <w:p>
      <w:pPr>
        <w:spacing w:before="7" w:line="338" w:lineRule="auto"/>
        <w:ind w:left="30" w:right="29" w:firstLine="658"/>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区人力资源社会保障局：组织指导协调生产安全事故伤亡人</w:t>
      </w:r>
      <w:r>
        <w:rPr>
          <w:rFonts w:ascii="FangSong_GB2312" w:hAnsi="FangSong_GB2312" w:eastAsia="FangSong_GB2312" w:cs="FangSong_GB2312"/>
          <w:spacing w:val="6"/>
          <w:sz w:val="31"/>
          <w:szCs w:val="31"/>
        </w:rPr>
        <w:t>员的工伤认定、劳动能力鉴定和工伤保险待遇支付等工作。</w:t>
      </w:r>
    </w:p>
    <w:p>
      <w:pPr>
        <w:spacing w:before="2" w:line="339" w:lineRule="auto"/>
        <w:ind w:left="11" w:right="32"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区自然资源和规划局：组织指导协调自然资源领域生产安全</w:t>
      </w:r>
      <w:r>
        <w:rPr>
          <w:rFonts w:ascii="FangSong_GB2312" w:hAnsi="FangSong_GB2312" w:eastAsia="FangSong_GB2312" w:cs="FangSong_GB2312"/>
          <w:spacing w:val="5"/>
          <w:sz w:val="31"/>
          <w:szCs w:val="31"/>
        </w:rPr>
        <w:t>事故应急工作，参与山体崩塌、滑坡、泥石流等引发的事故处置</w:t>
      </w:r>
      <w:r>
        <w:rPr>
          <w:rFonts w:ascii="FangSong_GB2312" w:hAnsi="FangSong_GB2312" w:eastAsia="FangSong_GB2312" w:cs="FangSong_GB2312"/>
          <w:spacing w:val="1"/>
          <w:sz w:val="31"/>
          <w:szCs w:val="31"/>
        </w:rPr>
        <w:t>技术支撑工作。</w:t>
      </w:r>
    </w:p>
    <w:p>
      <w:pPr>
        <w:spacing w:before="3" w:line="337" w:lineRule="auto"/>
        <w:ind w:left="17" w:right="29" w:firstLine="67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区生态环境分局：组织指导协调生产安全事故现场环境应急</w:t>
      </w:r>
      <w:r>
        <w:rPr>
          <w:rFonts w:ascii="FangSong_GB2312" w:hAnsi="FangSong_GB2312" w:eastAsia="FangSong_GB2312" w:cs="FangSong_GB2312"/>
          <w:spacing w:val="4"/>
          <w:sz w:val="31"/>
          <w:szCs w:val="31"/>
        </w:rPr>
        <w:t>监测及次生环境事件应急处置。</w:t>
      </w:r>
    </w:p>
    <w:p>
      <w:pPr>
        <w:spacing w:before="10" w:line="338" w:lineRule="auto"/>
        <w:ind w:left="13" w:firstLine="675"/>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区住房城乡建设局（区人防办</w:t>
      </w:r>
      <w:r>
        <w:rPr>
          <w:rFonts w:ascii="FangSong_GB2312" w:hAnsi="FangSong_GB2312" w:eastAsia="FangSong_GB2312" w:cs="FangSong_GB2312"/>
          <w:spacing w:val="-80"/>
          <w:sz w:val="31"/>
          <w:szCs w:val="31"/>
        </w:rPr>
        <w:t>）：</w:t>
      </w:r>
      <w:r>
        <w:rPr>
          <w:rFonts w:ascii="FangSong_GB2312" w:hAnsi="FangSong_GB2312" w:eastAsia="FangSong_GB2312" w:cs="FangSong_GB2312"/>
          <w:spacing w:val="-2"/>
          <w:sz w:val="31"/>
          <w:szCs w:val="31"/>
        </w:rPr>
        <w:t>组织指导协调房屋建</w:t>
      </w:r>
      <w:r>
        <w:rPr>
          <w:rFonts w:ascii="FangSong_GB2312" w:hAnsi="FangSong_GB2312" w:eastAsia="FangSong_GB2312" w:cs="FangSong_GB2312"/>
          <w:spacing w:val="-3"/>
          <w:sz w:val="31"/>
          <w:szCs w:val="31"/>
        </w:rPr>
        <w:t>筑、市</w:t>
      </w:r>
      <w:r>
        <w:rPr>
          <w:rFonts w:ascii="FangSong_GB2312" w:hAnsi="FangSong_GB2312" w:eastAsia="FangSong_GB2312" w:cs="FangSong_GB2312"/>
          <w:spacing w:val="-5"/>
          <w:sz w:val="31"/>
          <w:szCs w:val="31"/>
        </w:rPr>
        <w:t>政基础设施、供水、燃气、人防工程领域生产安全事故应急工作。</w:t>
      </w:r>
    </w:p>
    <w:p>
      <w:pPr>
        <w:spacing w:before="5" w:line="338" w:lineRule="auto"/>
        <w:ind w:left="24" w:right="29" w:firstLine="66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区交通运输局：负责指导、协调应急处置所需的交通运输保</w:t>
      </w:r>
      <w:r>
        <w:rPr>
          <w:rFonts w:ascii="FangSong_GB2312" w:hAnsi="FangSong_GB2312" w:eastAsia="FangSong_GB2312" w:cs="FangSong_GB2312"/>
          <w:spacing w:val="5"/>
          <w:sz w:val="31"/>
          <w:szCs w:val="31"/>
        </w:rPr>
        <w:t>障工作；组织指导、协调公路水路工程建设事</w:t>
      </w:r>
      <w:r>
        <w:rPr>
          <w:rFonts w:ascii="FangSong_GB2312" w:hAnsi="FangSong_GB2312" w:eastAsia="FangSong_GB2312" w:cs="FangSong_GB2312"/>
          <w:spacing w:val="4"/>
          <w:sz w:val="31"/>
          <w:szCs w:val="31"/>
        </w:rPr>
        <w:t>故、地方管理水域</w:t>
      </w:r>
    </w:p>
    <w:p>
      <w:pPr>
        <w:spacing w:line="338" w:lineRule="auto"/>
        <w:rPr>
          <w:rFonts w:ascii="FangSong_GB2312" w:hAnsi="FangSong_GB2312" w:eastAsia="FangSong_GB2312" w:cs="FangSong_GB2312"/>
          <w:sz w:val="31"/>
          <w:szCs w:val="31"/>
        </w:rPr>
        <w:sectPr>
          <w:footerReference r:id="rId13" w:type="default"/>
          <w:pgSz w:w="11906" w:h="16838"/>
          <w:pgMar w:top="1431" w:right="1443" w:bottom="1807" w:left="1593" w:header="0" w:footer="1533" w:gutter="0"/>
          <w:cols w:space="720" w:num="1"/>
        </w:sectPr>
      </w:pPr>
    </w:p>
    <w:p>
      <w:pPr>
        <w:pStyle w:val="2"/>
        <w:spacing w:line="305" w:lineRule="auto"/>
      </w:pPr>
    </w:p>
    <w:p>
      <w:pPr>
        <w:pStyle w:val="2"/>
        <w:spacing w:line="305" w:lineRule="auto"/>
      </w:pPr>
    </w:p>
    <w:p>
      <w:pPr>
        <w:pStyle w:val="2"/>
        <w:spacing w:line="305" w:lineRule="auto"/>
      </w:pPr>
    </w:p>
    <w:p>
      <w:pPr>
        <w:spacing w:before="101" w:line="338" w:lineRule="auto"/>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水上交通事故、码头生产事故应急工作；参与道路交</w:t>
      </w:r>
      <w:r>
        <w:rPr>
          <w:rFonts w:ascii="FangSong_GB2312" w:hAnsi="FangSong_GB2312" w:eastAsia="FangSong_GB2312" w:cs="FangSong_GB2312"/>
          <w:spacing w:val="-3"/>
          <w:sz w:val="31"/>
          <w:szCs w:val="31"/>
        </w:rPr>
        <w:t>通运输事故、</w:t>
      </w:r>
      <w:r>
        <w:rPr>
          <w:rFonts w:ascii="FangSong_GB2312" w:hAnsi="FangSong_GB2312" w:eastAsia="FangSong_GB2312" w:cs="FangSong_GB2312"/>
          <w:spacing w:val="5"/>
          <w:sz w:val="31"/>
          <w:szCs w:val="31"/>
        </w:rPr>
        <w:t>水上交通事故的应对处置工作；组织协调车辆及船舶，保障应急</w:t>
      </w:r>
      <w:r>
        <w:rPr>
          <w:rFonts w:ascii="FangSong_GB2312" w:hAnsi="FangSong_GB2312" w:eastAsia="FangSong_GB2312" w:cs="FangSong_GB2312"/>
          <w:spacing w:val="4"/>
          <w:sz w:val="31"/>
          <w:szCs w:val="31"/>
        </w:rPr>
        <w:t>救援人员、物资运输。</w:t>
      </w:r>
    </w:p>
    <w:p>
      <w:pPr>
        <w:spacing w:before="3" w:line="339" w:lineRule="auto"/>
        <w:ind w:left="8" w:right="66" w:firstLine="67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区农业农村水利局：组织指导协调农机、渔业、水利（</w:t>
      </w:r>
      <w:r>
        <w:rPr>
          <w:rFonts w:ascii="FangSong_GB2312" w:hAnsi="FangSong_GB2312" w:eastAsia="FangSong_GB2312" w:cs="FangSong_GB2312"/>
          <w:spacing w:val="3"/>
          <w:sz w:val="31"/>
          <w:szCs w:val="31"/>
        </w:rPr>
        <w:t>水利</w:t>
      </w:r>
      <w:r>
        <w:rPr>
          <w:rFonts w:ascii="FangSong_GB2312" w:hAnsi="FangSong_GB2312" w:eastAsia="FangSong_GB2312" w:cs="FangSong_GB2312"/>
          <w:spacing w:val="-6"/>
          <w:sz w:val="31"/>
          <w:szCs w:val="31"/>
        </w:rPr>
        <w:t>工程建设和运行）等农业行业生产安全事故（包括农作物收获期火</w:t>
      </w:r>
      <w:r>
        <w:rPr>
          <w:rFonts w:ascii="FangSong_GB2312" w:hAnsi="FangSong_GB2312" w:eastAsia="FangSong_GB2312" w:cs="FangSong_GB2312"/>
          <w:spacing w:val="-5"/>
          <w:sz w:val="31"/>
          <w:szCs w:val="31"/>
        </w:rPr>
        <w:t>灾事故）应急工作，组织协调提供生产安全事故处置水情等信息。</w:t>
      </w:r>
    </w:p>
    <w:p>
      <w:pPr>
        <w:spacing w:before="3" w:line="338" w:lineRule="auto"/>
        <w:ind w:left="11" w:right="1" w:firstLine="67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区商务局：参与商贸流通、餐饮业行业生产安全事故</w:t>
      </w:r>
      <w:r>
        <w:rPr>
          <w:rFonts w:ascii="FangSong_GB2312" w:hAnsi="FangSong_GB2312" w:eastAsia="FangSong_GB2312" w:cs="FangSong_GB2312"/>
          <w:spacing w:val="3"/>
          <w:sz w:val="31"/>
          <w:szCs w:val="31"/>
        </w:rPr>
        <w:t>应急处</w:t>
      </w:r>
      <w:r>
        <w:rPr>
          <w:rFonts w:ascii="FangSong_GB2312" w:hAnsi="FangSong_GB2312" w:eastAsia="FangSong_GB2312" w:cs="FangSong_GB2312"/>
          <w:spacing w:val="-13"/>
          <w:sz w:val="31"/>
          <w:szCs w:val="31"/>
        </w:rPr>
        <w:t>置，组织协调生产安全事故处置所需成品油、生活必需品供应保障。</w:t>
      </w:r>
    </w:p>
    <w:p>
      <w:pPr>
        <w:spacing w:before="4" w:line="339" w:lineRule="auto"/>
        <w:ind w:left="12" w:right="95" w:firstLine="67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区文化旅游体育局：组织指导协调文保单位、文化活动、文</w:t>
      </w:r>
      <w:r>
        <w:rPr>
          <w:rFonts w:ascii="FangSong_GB2312" w:hAnsi="FangSong_GB2312" w:eastAsia="FangSong_GB2312" w:cs="FangSong_GB2312"/>
          <w:spacing w:val="5"/>
          <w:sz w:val="31"/>
          <w:szCs w:val="31"/>
        </w:rPr>
        <w:t>化场所、体育活动、体育场所和旅行社、宾馆饭店、旅</w:t>
      </w:r>
      <w:r>
        <w:rPr>
          <w:rFonts w:ascii="FangSong_GB2312" w:hAnsi="FangSong_GB2312" w:eastAsia="FangSong_GB2312" w:cs="FangSong_GB2312"/>
          <w:spacing w:val="4"/>
          <w:sz w:val="31"/>
          <w:szCs w:val="31"/>
        </w:rPr>
        <w:t>游景区等</w:t>
      </w:r>
      <w:r>
        <w:rPr>
          <w:rFonts w:ascii="FangSong_GB2312" w:hAnsi="FangSong_GB2312" w:eastAsia="FangSong_GB2312" w:cs="FangSong_GB2312"/>
          <w:spacing w:val="5"/>
          <w:sz w:val="31"/>
          <w:szCs w:val="31"/>
        </w:rPr>
        <w:t>文化旅游体育领域生产安全事故的应急工作。</w:t>
      </w:r>
    </w:p>
    <w:p>
      <w:pPr>
        <w:spacing w:before="3" w:line="338" w:lineRule="auto"/>
        <w:ind w:left="1" w:right="98" w:firstLine="68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区卫生健康委：组织指导协调生产安全事故处置相关应急医</w:t>
      </w:r>
      <w:r>
        <w:rPr>
          <w:rFonts w:ascii="FangSong_GB2312" w:hAnsi="FangSong_GB2312" w:eastAsia="FangSong_GB2312" w:cs="FangSong_GB2312"/>
          <w:spacing w:val="6"/>
          <w:sz w:val="31"/>
          <w:szCs w:val="31"/>
        </w:rPr>
        <w:t>疗救援、心理康复和卫生防疫工作。</w:t>
      </w:r>
    </w:p>
    <w:p>
      <w:pPr>
        <w:spacing w:before="3" w:line="339" w:lineRule="auto"/>
        <w:ind w:right="95" w:firstLine="683"/>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区应急管理局：综合指导区生产安全事故应对，指导应急预</w:t>
      </w:r>
      <w:r>
        <w:rPr>
          <w:rFonts w:ascii="FangSong_GB2312" w:hAnsi="FangSong_GB2312" w:eastAsia="FangSong_GB2312" w:cs="FangSong_GB2312"/>
          <w:spacing w:val="5"/>
          <w:sz w:val="31"/>
          <w:szCs w:val="31"/>
        </w:rPr>
        <w:t>案体系建设，牵头建立应急管理信息系统，组织指导协调生产安全事故应急救援，统筹应急救援力量建设，协调指挥应急专业队</w:t>
      </w:r>
      <w:r>
        <w:rPr>
          <w:rFonts w:ascii="FangSong_GB2312" w:hAnsi="FangSong_GB2312" w:eastAsia="FangSong_GB2312" w:cs="FangSong_GB2312"/>
          <w:spacing w:val="9"/>
          <w:sz w:val="31"/>
          <w:szCs w:val="31"/>
        </w:rPr>
        <w:t>伍，组织协调消防工作，组织协调相关灾害救助工</w:t>
      </w:r>
      <w:r>
        <w:rPr>
          <w:rFonts w:ascii="FangSong_GB2312" w:hAnsi="FangSong_GB2312" w:eastAsia="FangSong_GB2312" w:cs="FangSong_GB2312"/>
          <w:spacing w:val="8"/>
          <w:sz w:val="31"/>
          <w:szCs w:val="31"/>
        </w:rPr>
        <w:t>作。</w:t>
      </w:r>
    </w:p>
    <w:p>
      <w:pPr>
        <w:spacing w:before="4" w:line="339" w:lineRule="auto"/>
        <w:ind w:left="5" w:right="98"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区市场监管局：组织指导协调特种设备生产安全事故应急工</w:t>
      </w:r>
      <w:r>
        <w:rPr>
          <w:rFonts w:ascii="FangSong_GB2312" w:hAnsi="FangSong_GB2312" w:eastAsia="FangSong_GB2312" w:cs="FangSong_GB2312"/>
          <w:spacing w:val="5"/>
          <w:sz w:val="31"/>
          <w:szCs w:val="31"/>
        </w:rPr>
        <w:t>作，参与指导协调生产安全事故中的特种设备的应急检测检验与</w:t>
      </w:r>
      <w:r>
        <w:rPr>
          <w:rFonts w:ascii="FangSong_GB2312" w:hAnsi="FangSong_GB2312" w:eastAsia="FangSong_GB2312" w:cs="FangSong_GB2312"/>
          <w:sz w:val="31"/>
          <w:szCs w:val="31"/>
        </w:rPr>
        <w:t>处置。</w:t>
      </w:r>
    </w:p>
    <w:p>
      <w:pPr>
        <w:spacing w:before="3" w:line="338" w:lineRule="auto"/>
        <w:ind w:left="3" w:right="97" w:firstLine="679"/>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区林业局：组织指导协调国有林场、自然保护地、木竹加工</w:t>
      </w:r>
      <w:r>
        <w:rPr>
          <w:rFonts w:ascii="FangSong_GB2312" w:hAnsi="FangSong_GB2312" w:eastAsia="FangSong_GB2312" w:cs="FangSong_GB2312"/>
          <w:spacing w:val="6"/>
          <w:sz w:val="31"/>
          <w:szCs w:val="31"/>
        </w:rPr>
        <w:t>企业等领域生产安全事故应急工作。</w:t>
      </w:r>
    </w:p>
    <w:p>
      <w:pPr>
        <w:spacing w:line="338" w:lineRule="auto"/>
        <w:rPr>
          <w:rFonts w:ascii="FangSong_GB2312" w:hAnsi="FangSong_GB2312" w:eastAsia="FangSong_GB2312" w:cs="FangSong_GB2312"/>
          <w:sz w:val="31"/>
          <w:szCs w:val="31"/>
        </w:rPr>
        <w:sectPr>
          <w:footerReference r:id="rId14" w:type="default"/>
          <w:pgSz w:w="11906" w:h="16838"/>
          <w:pgMar w:top="1431" w:right="1377" w:bottom="1807" w:left="1599"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1" w:line="219" w:lineRule="auto"/>
        <w:ind w:left="68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区供销社：指导协调供销系统生产安全事故的</w:t>
      </w:r>
      <w:r>
        <w:rPr>
          <w:rFonts w:ascii="FangSong_GB2312" w:hAnsi="FangSong_GB2312" w:eastAsia="FangSong_GB2312" w:cs="FangSong_GB2312"/>
          <w:spacing w:val="5"/>
          <w:sz w:val="31"/>
          <w:szCs w:val="31"/>
        </w:rPr>
        <w:t>应急工作。</w:t>
      </w:r>
    </w:p>
    <w:p>
      <w:pPr>
        <w:spacing w:before="202" w:line="339" w:lineRule="auto"/>
        <w:ind w:right="3" w:firstLine="685"/>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区消防救援大队：参与组织生产安全事故抢险救援，组织指</w:t>
      </w:r>
      <w:r>
        <w:rPr>
          <w:rFonts w:ascii="FangSong_GB2312" w:hAnsi="FangSong_GB2312" w:eastAsia="FangSong_GB2312" w:cs="FangSong_GB2312"/>
          <w:spacing w:val="8"/>
          <w:sz w:val="31"/>
          <w:szCs w:val="31"/>
        </w:rPr>
        <w:t>挥火灾扑救、人员搜救等。</w:t>
      </w:r>
    </w:p>
    <w:p>
      <w:pPr>
        <w:spacing w:line="339" w:lineRule="auto"/>
        <w:ind w:left="3" w:right="6" w:firstLine="68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区气象局：组织事故救援气象服务保障，参与由自然灾害引</w:t>
      </w:r>
      <w:r>
        <w:rPr>
          <w:rFonts w:ascii="FangSong_GB2312" w:hAnsi="FangSong_GB2312" w:eastAsia="FangSong_GB2312" w:cs="FangSong_GB2312"/>
          <w:spacing w:val="6"/>
          <w:sz w:val="31"/>
          <w:szCs w:val="31"/>
        </w:rPr>
        <w:t>发的生产安全事故的应对处置工作。</w:t>
      </w:r>
    </w:p>
    <w:p>
      <w:pPr>
        <w:spacing w:before="2" w:line="339" w:lineRule="auto"/>
        <w:ind w:left="13" w:right="6" w:firstLine="64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市邮政管理局：组织指导协调邮政行业（含快递）生产安全</w:t>
      </w:r>
      <w:r>
        <w:rPr>
          <w:rFonts w:ascii="FangSong_GB2312" w:hAnsi="FangSong_GB2312" w:eastAsia="FangSong_GB2312" w:cs="FangSong_GB2312"/>
          <w:sz w:val="31"/>
          <w:szCs w:val="31"/>
        </w:rPr>
        <w:t>事故应急工作。</w:t>
      </w:r>
    </w:p>
    <w:p>
      <w:pPr>
        <w:spacing w:before="1" w:line="339" w:lineRule="auto"/>
        <w:ind w:left="21" w:right="7" w:firstLine="62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黄山银保监组：督促有关保险机构按照法律法规及保险合同</w:t>
      </w:r>
      <w:r>
        <w:rPr>
          <w:rFonts w:ascii="FangSong_GB2312" w:hAnsi="FangSong_GB2312" w:eastAsia="FangSong_GB2312" w:cs="FangSong_GB2312"/>
          <w:spacing w:val="1"/>
          <w:sz w:val="31"/>
          <w:szCs w:val="31"/>
        </w:rPr>
        <w:t>约定做好保险理赔工作。</w:t>
      </w:r>
    </w:p>
    <w:p>
      <w:pPr>
        <w:spacing w:before="5" w:line="338" w:lineRule="auto"/>
        <w:ind w:right="3" w:firstLine="652"/>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事故发生地乡镇（黄山太平经开区</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6"/>
          <w:sz w:val="31"/>
          <w:szCs w:val="31"/>
        </w:rPr>
        <w:t>在区应急指挥部或现</w:t>
      </w:r>
      <w:r>
        <w:rPr>
          <w:rFonts w:ascii="FangSong_GB2312" w:hAnsi="FangSong_GB2312" w:eastAsia="FangSong_GB2312" w:cs="FangSong_GB2312"/>
          <w:spacing w:val="5"/>
          <w:sz w:val="31"/>
          <w:szCs w:val="31"/>
        </w:rPr>
        <w:t>场指挥部的统一指挥下，做好先期事故现场处置、救援、善后和</w:t>
      </w:r>
      <w:r>
        <w:rPr>
          <w:rFonts w:ascii="FangSong_GB2312" w:hAnsi="FangSong_GB2312" w:eastAsia="FangSong_GB2312" w:cs="FangSong_GB2312"/>
          <w:spacing w:val="7"/>
          <w:sz w:val="31"/>
          <w:szCs w:val="31"/>
        </w:rPr>
        <w:t>保障等相关工作，及时报告事态发展和应急救援等情况。</w:t>
      </w:r>
    </w:p>
    <w:p>
      <w:pPr>
        <w:spacing w:before="2" w:line="339" w:lineRule="auto"/>
        <w:ind w:left="3" w:right="6" w:firstLine="63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其他有关成员单位根据各自职责，做好生产安全事故应</w:t>
      </w:r>
      <w:r>
        <w:rPr>
          <w:rFonts w:ascii="FangSong_GB2312" w:hAnsi="FangSong_GB2312" w:eastAsia="FangSong_GB2312" w:cs="FangSong_GB2312"/>
          <w:spacing w:val="4"/>
          <w:sz w:val="31"/>
          <w:szCs w:val="31"/>
        </w:rPr>
        <w:t>急救</w:t>
      </w:r>
      <w:r>
        <w:rPr>
          <w:rFonts w:ascii="FangSong_GB2312" w:hAnsi="FangSong_GB2312" w:eastAsia="FangSong_GB2312" w:cs="FangSong_GB2312"/>
          <w:spacing w:val="5"/>
          <w:sz w:val="31"/>
          <w:szCs w:val="31"/>
        </w:rPr>
        <w:t>援相关工作。</w:t>
      </w:r>
    </w:p>
    <w:p>
      <w:pPr>
        <w:spacing w:before="6" w:line="339" w:lineRule="auto"/>
        <w:ind w:left="7"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区应急指挥部各成员单位按照职责制订、管理并实施有关应</w:t>
      </w:r>
      <w:r>
        <w:rPr>
          <w:rFonts w:ascii="FangSong_GB2312" w:hAnsi="FangSong_GB2312" w:eastAsia="FangSong_GB2312" w:cs="FangSong_GB2312"/>
          <w:spacing w:val="5"/>
          <w:sz w:val="31"/>
          <w:szCs w:val="31"/>
        </w:rPr>
        <w:t>急工作方案。各成员单位与区应急指挥部办公室建立应急联系工作机制，保证信息通畅，做到信息和资源共享。其他有关部门和</w:t>
      </w:r>
      <w:r>
        <w:rPr>
          <w:rFonts w:ascii="FangSong_GB2312" w:hAnsi="FangSong_GB2312" w:eastAsia="FangSong_GB2312" w:cs="FangSong_GB2312"/>
          <w:spacing w:val="17"/>
          <w:sz w:val="31"/>
          <w:szCs w:val="31"/>
        </w:rPr>
        <w:t>单位根据生产安全事故应急工作的需要，在区应急指挥部的组</w:t>
      </w:r>
      <w:r>
        <w:rPr>
          <w:rFonts w:ascii="FangSong_GB2312" w:hAnsi="FangSong_GB2312" w:eastAsia="FangSong_GB2312" w:cs="FangSong_GB2312"/>
          <w:spacing w:val="7"/>
          <w:sz w:val="31"/>
          <w:szCs w:val="31"/>
        </w:rPr>
        <w:t>织、协调下做好相关工作。</w:t>
      </w:r>
    </w:p>
    <w:p>
      <w:pPr>
        <w:spacing w:before="1" w:line="218" w:lineRule="auto"/>
        <w:ind w:left="636"/>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2.3    </w:t>
      </w:r>
      <w:r>
        <w:rPr>
          <w:rFonts w:ascii="KaiTi_GB2312" w:hAnsi="KaiTi_GB2312" w:eastAsia="KaiTi_GB2312" w:cs="KaiTi_GB2312"/>
          <w:spacing w:val="5"/>
          <w:sz w:val="31"/>
          <w:szCs w:val="31"/>
        </w:rPr>
        <w:t>现场指挥部</w:t>
      </w:r>
    </w:p>
    <w:p>
      <w:pPr>
        <w:spacing w:before="204" w:line="338" w:lineRule="auto"/>
        <w:ind w:left="5" w:right="3" w:firstLine="63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根据需要成立现场指挥部，实行现场指挥长负责制。由事故所属行业领域的分管副区长担任现场指挥长，事故所属行业领域</w:t>
      </w:r>
    </w:p>
    <w:p>
      <w:pPr>
        <w:spacing w:line="338" w:lineRule="auto"/>
        <w:rPr>
          <w:rFonts w:ascii="FangSong_GB2312" w:hAnsi="FangSong_GB2312" w:eastAsia="FangSong_GB2312" w:cs="FangSong_GB2312"/>
          <w:sz w:val="31"/>
          <w:szCs w:val="31"/>
        </w:rPr>
        <w:sectPr>
          <w:footerReference r:id="rId15" w:type="default"/>
          <w:pgSz w:w="11906" w:h="16838"/>
          <w:pgMar w:top="1431" w:right="1469" w:bottom="1807" w:left="1597" w:header="0" w:footer="1533" w:gutter="0"/>
          <w:cols w:space="720" w:num="1"/>
        </w:sectPr>
      </w:pPr>
    </w:p>
    <w:p>
      <w:pPr>
        <w:pStyle w:val="2"/>
        <w:spacing w:line="304" w:lineRule="auto"/>
      </w:pPr>
    </w:p>
    <w:p>
      <w:pPr>
        <w:pStyle w:val="2"/>
        <w:spacing w:line="305" w:lineRule="auto"/>
      </w:pPr>
    </w:p>
    <w:p>
      <w:pPr>
        <w:pStyle w:val="2"/>
        <w:spacing w:line="305" w:lineRule="auto"/>
      </w:pPr>
    </w:p>
    <w:p>
      <w:pPr>
        <w:spacing w:before="101" w:line="339" w:lineRule="auto"/>
        <w:ind w:right="95" w:firstLine="13"/>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直接监管部门主要负责人担任现场副指挥长。应急管理、</w:t>
      </w:r>
      <w:r>
        <w:rPr>
          <w:rFonts w:ascii="FangSong_GB2312" w:hAnsi="FangSong_GB2312" w:eastAsia="FangSong_GB2312" w:cs="FangSong_GB2312"/>
          <w:spacing w:val="4"/>
          <w:sz w:val="31"/>
          <w:szCs w:val="31"/>
        </w:rPr>
        <w:t>各相关</w:t>
      </w:r>
      <w:r>
        <w:rPr>
          <w:rFonts w:ascii="FangSong_GB2312" w:hAnsi="FangSong_GB2312" w:eastAsia="FangSong_GB2312" w:cs="FangSong_GB2312"/>
          <w:spacing w:val="5"/>
          <w:sz w:val="31"/>
          <w:szCs w:val="31"/>
        </w:rPr>
        <w:t>单位、事故所属乡镇（黄山太平经开区）等有关单位负责人为现</w:t>
      </w:r>
      <w:r>
        <w:rPr>
          <w:rFonts w:ascii="FangSong_GB2312" w:hAnsi="FangSong_GB2312" w:eastAsia="FangSong_GB2312" w:cs="FangSong_GB2312"/>
          <w:spacing w:val="1"/>
          <w:sz w:val="31"/>
          <w:szCs w:val="31"/>
        </w:rPr>
        <w:t>场指挥部成员。</w:t>
      </w:r>
    </w:p>
    <w:p>
      <w:pPr>
        <w:spacing w:before="4" w:line="338" w:lineRule="auto"/>
        <w:ind w:left="5" w:right="97"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现场指挥长未到达现场前，由最先到达的副指挥长履行指挥</w:t>
      </w:r>
      <w:r>
        <w:rPr>
          <w:rFonts w:ascii="FangSong_GB2312" w:hAnsi="FangSong_GB2312" w:eastAsia="FangSong_GB2312" w:cs="FangSong_GB2312"/>
          <w:spacing w:val="5"/>
          <w:sz w:val="31"/>
          <w:szCs w:val="31"/>
        </w:rPr>
        <w:t>长职责。现场指挥长在应急结束前离开现场的，指定代理人履行</w:t>
      </w:r>
      <w:r>
        <w:rPr>
          <w:rFonts w:ascii="FangSong_GB2312" w:hAnsi="FangSong_GB2312" w:eastAsia="FangSong_GB2312" w:cs="FangSong_GB2312"/>
          <w:spacing w:val="6"/>
          <w:sz w:val="31"/>
          <w:szCs w:val="31"/>
        </w:rPr>
        <w:t>指挥长职责，保持现场处置工作的连续性。</w:t>
      </w:r>
    </w:p>
    <w:p>
      <w:pPr>
        <w:spacing w:before="4" w:line="339" w:lineRule="auto"/>
        <w:ind w:left="3" w:right="43" w:firstLine="645"/>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现场指挥部根据应急救援需要设立若干工作组，主要包括综</w:t>
      </w:r>
      <w:r>
        <w:rPr>
          <w:rFonts w:ascii="FangSong_GB2312" w:hAnsi="FangSong_GB2312" w:eastAsia="FangSong_GB2312" w:cs="FangSong_GB2312"/>
          <w:spacing w:val="7"/>
          <w:sz w:val="31"/>
          <w:szCs w:val="31"/>
        </w:rPr>
        <w:t>合协调组、应急处置组、医疗救护组、治安警戒与交通管制组、</w:t>
      </w:r>
      <w:r>
        <w:rPr>
          <w:rFonts w:ascii="FangSong_GB2312" w:hAnsi="FangSong_GB2312" w:eastAsia="FangSong_GB2312" w:cs="FangSong_GB2312"/>
          <w:spacing w:val="5"/>
          <w:sz w:val="31"/>
          <w:szCs w:val="31"/>
        </w:rPr>
        <w:t>人员安置与后勤保障组、综合信息组、现场专家组等；根据应急处置需要，可调整或设立上述（不限于）工作组，组长原则上由</w:t>
      </w:r>
      <w:r>
        <w:rPr>
          <w:rFonts w:ascii="FangSong_GB2312" w:hAnsi="FangSong_GB2312" w:eastAsia="FangSong_GB2312" w:cs="FangSong_GB2312"/>
          <w:spacing w:val="7"/>
          <w:sz w:val="31"/>
          <w:szCs w:val="31"/>
        </w:rPr>
        <w:t>牵头单位主要负责人担任。</w:t>
      </w:r>
    </w:p>
    <w:p>
      <w:pPr>
        <w:spacing w:before="1"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2.3.1    </w:t>
      </w:r>
      <w:r>
        <w:rPr>
          <w:rFonts w:ascii="FangSong_GB2312" w:hAnsi="FangSong_GB2312" w:eastAsia="FangSong_GB2312" w:cs="FangSong_GB2312"/>
          <w:spacing w:val="6"/>
          <w:sz w:val="31"/>
          <w:szCs w:val="31"/>
        </w:rPr>
        <w:t>现场指挥部各工作组职责</w:t>
      </w:r>
    </w:p>
    <w:p>
      <w:pPr>
        <w:spacing w:before="205" w:line="315" w:lineRule="auto"/>
        <w:ind w:left="1" w:right="43" w:firstLine="63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1</w:t>
      </w:r>
      <w:r>
        <w:rPr>
          <w:rFonts w:ascii="FangSong_GB2312" w:hAnsi="FangSong_GB2312" w:eastAsia="FangSong_GB2312" w:cs="FangSong_GB2312"/>
          <w:spacing w:val="9"/>
          <w:sz w:val="31"/>
          <w:szCs w:val="31"/>
        </w:rPr>
        <w:t>）综合协调组：</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9"/>
          <w:sz w:val="31"/>
          <w:szCs w:val="31"/>
        </w:rPr>
        <w:t>由区应急指挥部办公室牵头</w:t>
      </w:r>
      <w:r>
        <w:rPr>
          <w:rFonts w:ascii="FangSong_GB2312" w:hAnsi="FangSong_GB2312" w:eastAsia="FangSong_GB2312" w:cs="FangSong_GB2312"/>
          <w:spacing w:val="8"/>
          <w:sz w:val="31"/>
          <w:szCs w:val="31"/>
        </w:rPr>
        <w:t>，抽调有关</w:t>
      </w:r>
      <w:r>
        <w:rPr>
          <w:rFonts w:ascii="FangSong_GB2312" w:hAnsi="FangSong_GB2312" w:eastAsia="FangSong_GB2312" w:cs="FangSong_GB2312"/>
          <w:spacing w:val="5"/>
          <w:sz w:val="31"/>
          <w:szCs w:val="31"/>
        </w:rPr>
        <w:t>部门工作人员组成。主要负责做好突发事件信息的汇总、分析和报告工作，及时传达上级党委、政府关于事故现场应急救援的指</w:t>
      </w:r>
      <w:r>
        <w:rPr>
          <w:rFonts w:ascii="FangSong_GB2312" w:hAnsi="FangSong_GB2312" w:eastAsia="FangSong_GB2312" w:cs="FangSong_GB2312"/>
          <w:spacing w:val="7"/>
          <w:sz w:val="31"/>
          <w:szCs w:val="31"/>
        </w:rPr>
        <w:t>示和批示，协调各专业组的应急救援工作，协调调配救援人员、物资、装备器材等。</w:t>
      </w:r>
    </w:p>
    <w:p>
      <w:pPr>
        <w:spacing w:before="202" w:line="299" w:lineRule="auto"/>
        <w:ind w:left="11" w:firstLine="62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）应急处置组：由区应急管理局牵头，公安、消防救</w:t>
      </w:r>
      <w:r>
        <w:rPr>
          <w:rFonts w:ascii="FangSong_GB2312" w:hAnsi="FangSong_GB2312" w:eastAsia="FangSong_GB2312" w:cs="FangSong_GB2312"/>
          <w:spacing w:val="2"/>
          <w:sz w:val="31"/>
          <w:szCs w:val="31"/>
        </w:rPr>
        <w:t>援、</w:t>
      </w:r>
      <w:r>
        <w:rPr>
          <w:rFonts w:ascii="FangSong_GB2312" w:hAnsi="FangSong_GB2312" w:eastAsia="FangSong_GB2312" w:cs="FangSong_GB2312"/>
          <w:spacing w:val="8"/>
          <w:sz w:val="31"/>
          <w:szCs w:val="31"/>
        </w:rPr>
        <w:t>事发地乡镇（黄山太平经开区）和相关专业应急救援队伍组成。负责事故现场伤员搜救、事故抢险救援等工作。</w:t>
      </w:r>
    </w:p>
    <w:p>
      <w:pPr>
        <w:spacing w:before="206" w:line="278" w:lineRule="auto"/>
        <w:ind w:left="28" w:right="95" w:firstLine="60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）医疗救护组：</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8"/>
          <w:sz w:val="31"/>
          <w:szCs w:val="31"/>
        </w:rPr>
        <w:t>由区卫健委牵头，有关医疗卫生机构和</w:t>
      </w:r>
      <w:r>
        <w:rPr>
          <w:rFonts w:ascii="FangSong_GB2312" w:hAnsi="FangSong_GB2312" w:eastAsia="FangSong_GB2312" w:cs="FangSong_GB2312"/>
          <w:spacing w:val="4"/>
          <w:sz w:val="31"/>
          <w:szCs w:val="31"/>
        </w:rPr>
        <w:t>急救中心组成。负责设立现场医疗急救区，对伤员进行现场分类</w:t>
      </w:r>
    </w:p>
    <w:p>
      <w:pPr>
        <w:spacing w:line="278" w:lineRule="auto"/>
        <w:rPr>
          <w:rFonts w:ascii="FangSong_GB2312" w:hAnsi="FangSong_GB2312" w:eastAsia="FangSong_GB2312" w:cs="FangSong_GB2312"/>
          <w:sz w:val="31"/>
          <w:szCs w:val="31"/>
        </w:rPr>
        <w:sectPr>
          <w:footerReference r:id="rId16" w:type="default"/>
          <w:pgSz w:w="11906" w:h="16838"/>
          <w:pgMar w:top="1431" w:right="1377" w:bottom="1807" w:left="1599" w:header="0" w:footer="1533" w:gutter="0"/>
          <w:cols w:space="720" w:num="1"/>
        </w:sectPr>
      </w:pPr>
    </w:p>
    <w:p>
      <w:pPr>
        <w:pStyle w:val="2"/>
        <w:spacing w:line="304" w:lineRule="auto"/>
      </w:pPr>
    </w:p>
    <w:p>
      <w:pPr>
        <w:pStyle w:val="2"/>
        <w:spacing w:line="304" w:lineRule="auto"/>
      </w:pPr>
    </w:p>
    <w:p>
      <w:pPr>
        <w:pStyle w:val="2"/>
        <w:spacing w:line="304" w:lineRule="auto"/>
      </w:pPr>
    </w:p>
    <w:p>
      <w:pPr>
        <w:spacing w:before="100" w:line="338" w:lineRule="auto"/>
        <w:ind w:left="14" w:right="98" w:hanging="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和急救处理、转运及救治等工作，对现场救援人员进行医疗监护</w:t>
      </w:r>
      <w:r>
        <w:rPr>
          <w:rFonts w:ascii="FangSong_GB2312" w:hAnsi="FangSong_GB2312" w:eastAsia="FangSong_GB2312" w:cs="FangSong_GB2312"/>
          <w:spacing w:val="-20"/>
          <w:sz w:val="31"/>
          <w:szCs w:val="31"/>
        </w:rPr>
        <w:t>等。</w:t>
      </w:r>
    </w:p>
    <w:p>
      <w:pPr>
        <w:spacing w:before="2" w:line="300" w:lineRule="auto"/>
        <w:ind w:left="1" w:right="97" w:firstLine="629"/>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）治安警戒与交通管制组：</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8"/>
          <w:sz w:val="31"/>
          <w:szCs w:val="31"/>
        </w:rPr>
        <w:t>由公安部门负责，负责实施</w:t>
      </w:r>
      <w:r>
        <w:rPr>
          <w:rFonts w:ascii="FangSong_GB2312" w:hAnsi="FangSong_GB2312" w:eastAsia="FangSong_GB2312" w:cs="FangSong_GB2312"/>
          <w:spacing w:val="5"/>
          <w:sz w:val="31"/>
          <w:szCs w:val="31"/>
        </w:rPr>
        <w:t>现场治安警戒、人员疏导、秩序维护，保护事故现场，实行交通</w:t>
      </w:r>
      <w:r>
        <w:rPr>
          <w:rFonts w:ascii="FangSong_GB2312" w:hAnsi="FangSong_GB2312" w:eastAsia="FangSong_GB2312" w:cs="FangSong_GB2312"/>
          <w:spacing w:val="-5"/>
          <w:sz w:val="31"/>
          <w:szCs w:val="31"/>
        </w:rPr>
        <w:t>管制等。</w:t>
      </w:r>
    </w:p>
    <w:p>
      <w:pPr>
        <w:spacing w:before="204" w:line="309" w:lineRule="auto"/>
        <w:ind w:right="95" w:firstLine="63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5</w:t>
      </w:r>
      <w:r>
        <w:rPr>
          <w:rFonts w:ascii="FangSong_GB2312" w:hAnsi="FangSong_GB2312" w:eastAsia="FangSong_GB2312" w:cs="FangSong_GB2312"/>
          <w:spacing w:val="8"/>
          <w:sz w:val="31"/>
          <w:szCs w:val="31"/>
        </w:rPr>
        <w:t>）人员安置与后勤保障组：</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8"/>
          <w:sz w:val="31"/>
          <w:szCs w:val="31"/>
        </w:rPr>
        <w:t>由属地乡镇（黄山太平经开</w:t>
      </w:r>
      <w:r>
        <w:rPr>
          <w:rFonts w:ascii="FangSong_GB2312" w:hAnsi="FangSong_GB2312" w:eastAsia="FangSong_GB2312" w:cs="FangSong_GB2312"/>
          <w:spacing w:val="5"/>
          <w:sz w:val="31"/>
          <w:szCs w:val="31"/>
        </w:rPr>
        <w:t>区）牵头，区应急管理、民政、科技经信、住建、商务、供电等部门组成，负责人员疏散安置、遇险遇难人员亲属安抚和救援物</w:t>
      </w:r>
      <w:r>
        <w:rPr>
          <w:rFonts w:ascii="FangSong_GB2312" w:hAnsi="FangSong_GB2312" w:eastAsia="FangSong_GB2312" w:cs="FangSong_GB2312"/>
          <w:spacing w:val="6"/>
          <w:sz w:val="31"/>
          <w:szCs w:val="31"/>
        </w:rPr>
        <w:t>资、装备、交通、电力、食宿、通信等保障。</w:t>
      </w:r>
    </w:p>
    <w:p>
      <w:pPr>
        <w:spacing w:before="202" w:line="299" w:lineRule="auto"/>
        <w:ind w:left="9" w:firstLine="62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6</w:t>
      </w:r>
      <w:r>
        <w:rPr>
          <w:rFonts w:ascii="FangSong_GB2312" w:hAnsi="FangSong_GB2312" w:eastAsia="FangSong_GB2312" w:cs="FangSong_GB2312"/>
          <w:spacing w:val="9"/>
          <w:sz w:val="31"/>
          <w:szCs w:val="31"/>
        </w:rPr>
        <w:t>）综合信息组：</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9"/>
          <w:sz w:val="31"/>
          <w:szCs w:val="31"/>
        </w:rPr>
        <w:t>由区委宣传部牵头，事发地</w:t>
      </w:r>
      <w:r>
        <w:rPr>
          <w:rFonts w:ascii="FangSong_GB2312" w:hAnsi="FangSong_GB2312" w:eastAsia="FangSong_GB2312" w:cs="FangSong_GB2312"/>
          <w:spacing w:val="8"/>
          <w:sz w:val="31"/>
          <w:szCs w:val="31"/>
        </w:rPr>
        <w:t>乡镇（黄山</w:t>
      </w:r>
      <w:r>
        <w:rPr>
          <w:rFonts w:ascii="FangSong_GB2312" w:hAnsi="FangSong_GB2312" w:eastAsia="FangSong_GB2312" w:cs="FangSong_GB2312"/>
          <w:spacing w:val="-3"/>
          <w:sz w:val="31"/>
          <w:szCs w:val="31"/>
        </w:rPr>
        <w:t>太平经开区）等部门组成。负责事故信息综合整理、报送、发布、</w:t>
      </w:r>
      <w:r>
        <w:rPr>
          <w:rFonts w:ascii="FangSong_GB2312" w:hAnsi="FangSong_GB2312" w:eastAsia="FangSong_GB2312" w:cs="FangSong_GB2312"/>
          <w:spacing w:val="4"/>
          <w:sz w:val="31"/>
          <w:szCs w:val="31"/>
        </w:rPr>
        <w:t>舆论引导和媒体接待等工作。</w:t>
      </w:r>
    </w:p>
    <w:p>
      <w:pPr>
        <w:spacing w:before="205" w:line="299" w:lineRule="auto"/>
        <w:ind w:left="7" w:right="97" w:firstLine="62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7</w:t>
      </w:r>
      <w:r>
        <w:rPr>
          <w:rFonts w:ascii="FangSong_GB2312" w:hAnsi="FangSong_GB2312" w:eastAsia="FangSong_GB2312" w:cs="FangSong_GB2312"/>
          <w:spacing w:val="8"/>
          <w:sz w:val="31"/>
          <w:szCs w:val="31"/>
        </w:rPr>
        <w:t>）现场专家组：</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8"/>
          <w:sz w:val="31"/>
          <w:szCs w:val="31"/>
        </w:rPr>
        <w:t>由区应急管理局负责召集，组成现场专</w:t>
      </w:r>
      <w:r>
        <w:rPr>
          <w:rFonts w:ascii="FangSong_GB2312" w:hAnsi="FangSong_GB2312" w:eastAsia="FangSong_GB2312" w:cs="FangSong_GB2312"/>
          <w:spacing w:val="5"/>
          <w:sz w:val="31"/>
          <w:szCs w:val="31"/>
        </w:rPr>
        <w:t>家组，负责研究救援方案，提供技术咨询论证，提出处置措施供</w:t>
      </w:r>
      <w:r>
        <w:rPr>
          <w:rFonts w:ascii="FangSong_GB2312" w:hAnsi="FangSong_GB2312" w:eastAsia="FangSong_GB2312" w:cs="FangSong_GB2312"/>
          <w:spacing w:val="-6"/>
          <w:sz w:val="31"/>
          <w:szCs w:val="31"/>
        </w:rPr>
        <w:t>决策参考。</w:t>
      </w:r>
    </w:p>
    <w:p>
      <w:pPr>
        <w:spacing w:before="200" w:line="227" w:lineRule="auto"/>
        <w:ind w:left="639"/>
        <w:rPr>
          <w:rFonts w:ascii="黑体" w:hAnsi="黑体" w:eastAsia="黑体" w:cs="黑体"/>
          <w:sz w:val="31"/>
          <w:szCs w:val="31"/>
        </w:rPr>
      </w:pPr>
      <w:r>
        <w:rPr>
          <w:rFonts w:ascii="Times New Roman" w:hAnsi="Times New Roman" w:eastAsia="Times New Roman" w:cs="Times New Roman"/>
          <w:spacing w:val="3"/>
          <w:sz w:val="31"/>
          <w:szCs w:val="31"/>
        </w:rPr>
        <w:t>3</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监测预警</w:t>
      </w:r>
    </w:p>
    <w:p>
      <w:pPr>
        <w:spacing w:before="192" w:line="230" w:lineRule="auto"/>
        <w:ind w:left="639"/>
        <w:rPr>
          <w:rFonts w:ascii="KaiTi_GB2312" w:hAnsi="KaiTi_GB2312" w:eastAsia="KaiTi_GB2312" w:cs="KaiTi_GB2312"/>
          <w:sz w:val="31"/>
          <w:szCs w:val="31"/>
        </w:rPr>
      </w:pPr>
      <w:r>
        <w:rPr>
          <w:rFonts w:ascii="Times New Roman" w:hAnsi="Times New Roman" w:eastAsia="Times New Roman" w:cs="Times New Roman"/>
          <w:spacing w:val="3"/>
          <w:sz w:val="31"/>
          <w:szCs w:val="31"/>
        </w:rPr>
        <w:t xml:space="preserve">3.1    </w:t>
      </w:r>
      <w:r>
        <w:rPr>
          <w:rFonts w:ascii="KaiTi_GB2312" w:hAnsi="KaiTi_GB2312" w:eastAsia="KaiTi_GB2312" w:cs="KaiTi_GB2312"/>
          <w:spacing w:val="3"/>
          <w:sz w:val="31"/>
          <w:szCs w:val="31"/>
        </w:rPr>
        <w:t>监测</w:t>
      </w:r>
    </w:p>
    <w:p>
      <w:pPr>
        <w:spacing w:before="183" w:line="299" w:lineRule="auto"/>
        <w:ind w:left="9" w:right="95" w:firstLine="62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 xml:space="preserve">3.1.1    </w:t>
      </w:r>
      <w:r>
        <w:rPr>
          <w:rFonts w:ascii="FangSong_GB2312" w:hAnsi="FangSong_GB2312" w:eastAsia="FangSong_GB2312" w:cs="FangSong_GB2312"/>
          <w:spacing w:val="4"/>
          <w:sz w:val="31"/>
          <w:szCs w:val="31"/>
        </w:rPr>
        <w:t>区政府有关部门及各乡镇（黄山太平经开区）应建立</w:t>
      </w:r>
      <w:r>
        <w:rPr>
          <w:rFonts w:ascii="FangSong_GB2312" w:hAnsi="FangSong_GB2312" w:eastAsia="FangSong_GB2312" w:cs="FangSong_GB2312"/>
          <w:spacing w:val="5"/>
          <w:sz w:val="31"/>
          <w:szCs w:val="31"/>
        </w:rPr>
        <w:t>并及时更新辖区重大事故隐患和重大危险源监控数据库，制定并完善监控方案，进行风险分级管控。</w:t>
      </w:r>
    </w:p>
    <w:p>
      <w:pPr>
        <w:spacing w:before="203" w:line="279" w:lineRule="auto"/>
        <w:ind w:left="3" w:right="95" w:firstLine="635"/>
        <w:rPr>
          <w:rFonts w:ascii="FangSong_GB2312" w:hAnsi="FangSong_GB2312" w:eastAsia="FangSong_GB2312" w:cs="FangSong_GB2312"/>
          <w:sz w:val="31"/>
          <w:szCs w:val="31"/>
        </w:rPr>
      </w:pPr>
      <w:r>
        <w:rPr>
          <w:rFonts w:ascii="Times New Roman" w:hAnsi="Times New Roman" w:eastAsia="Times New Roman" w:cs="Times New Roman"/>
          <w:spacing w:val="14"/>
          <w:sz w:val="31"/>
          <w:szCs w:val="31"/>
        </w:rPr>
        <w:t xml:space="preserve">3.1.2    </w:t>
      </w:r>
      <w:r>
        <w:rPr>
          <w:rFonts w:ascii="FangSong_GB2312" w:hAnsi="FangSong_GB2312" w:eastAsia="FangSong_GB2312" w:cs="FangSong_GB2312"/>
          <w:spacing w:val="14"/>
          <w:sz w:val="31"/>
          <w:szCs w:val="31"/>
        </w:rPr>
        <w:t>区应急指挥部办公室负责全区生产安全信息管理工</w:t>
      </w:r>
      <w:r>
        <w:rPr>
          <w:rFonts w:ascii="FangSong_GB2312" w:hAnsi="FangSong_GB2312" w:eastAsia="FangSong_GB2312" w:cs="FangSong_GB2312"/>
          <w:spacing w:val="5"/>
          <w:sz w:val="31"/>
          <w:szCs w:val="31"/>
        </w:rPr>
        <w:t>作，包括事故信息接收、报告、处理和统计分析等。应加强同各</w:t>
      </w:r>
    </w:p>
    <w:p>
      <w:pPr>
        <w:spacing w:line="279" w:lineRule="auto"/>
        <w:rPr>
          <w:rFonts w:ascii="FangSong_GB2312" w:hAnsi="FangSong_GB2312" w:eastAsia="FangSong_GB2312" w:cs="FangSong_GB2312"/>
          <w:sz w:val="31"/>
          <w:szCs w:val="31"/>
        </w:rPr>
        <w:sectPr>
          <w:footerReference r:id="rId17" w:type="default"/>
          <w:pgSz w:w="11906" w:h="16838"/>
          <w:pgMar w:top="1431" w:right="1377" w:bottom="1807" w:left="1601" w:header="0" w:footer="1533" w:gutter="0"/>
          <w:cols w:space="720" w:num="1"/>
        </w:sectPr>
      </w:pPr>
    </w:p>
    <w:p>
      <w:pPr>
        <w:pStyle w:val="2"/>
        <w:spacing w:line="304" w:lineRule="auto"/>
      </w:pPr>
    </w:p>
    <w:p>
      <w:pPr>
        <w:pStyle w:val="2"/>
        <w:spacing w:line="304" w:lineRule="auto"/>
      </w:pPr>
    </w:p>
    <w:p>
      <w:pPr>
        <w:pStyle w:val="2"/>
        <w:spacing w:line="304" w:lineRule="auto"/>
      </w:pPr>
    </w:p>
    <w:p>
      <w:pPr>
        <w:spacing w:before="100" w:line="338" w:lineRule="auto"/>
        <w:ind w:left="4" w:right="81" w:firstLine="1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类应急指挥机构之间的联系，及时获取其他突发</w:t>
      </w:r>
      <w:r>
        <w:rPr>
          <w:rFonts w:ascii="FangSong_GB2312" w:hAnsi="FangSong_GB2312" w:eastAsia="FangSong_GB2312" w:cs="FangSong_GB2312"/>
          <w:spacing w:val="4"/>
          <w:sz w:val="31"/>
          <w:szCs w:val="31"/>
        </w:rPr>
        <w:t>事件可能引发生</w:t>
      </w:r>
      <w:r>
        <w:rPr>
          <w:rFonts w:ascii="FangSong_GB2312" w:hAnsi="FangSong_GB2312" w:eastAsia="FangSong_GB2312" w:cs="FangSong_GB2312"/>
          <w:spacing w:val="7"/>
          <w:sz w:val="31"/>
          <w:szCs w:val="31"/>
        </w:rPr>
        <w:t>产安全事故的信息。</w:t>
      </w:r>
    </w:p>
    <w:p>
      <w:pPr>
        <w:spacing w:before="9" w:line="338" w:lineRule="auto"/>
        <w:ind w:right="81" w:firstLine="642"/>
        <w:jc w:val="both"/>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 xml:space="preserve">3.1.3    </w:t>
      </w:r>
      <w:r>
        <w:rPr>
          <w:rFonts w:ascii="FangSong_GB2312" w:hAnsi="FangSong_GB2312" w:eastAsia="FangSong_GB2312" w:cs="FangSong_GB2312"/>
          <w:spacing w:val="4"/>
          <w:sz w:val="31"/>
          <w:szCs w:val="31"/>
        </w:rPr>
        <w:t>区政府有关部门和各乡镇（黄山太平经开区）接到可</w:t>
      </w:r>
      <w:r>
        <w:rPr>
          <w:rFonts w:ascii="FangSong_GB2312" w:hAnsi="FangSong_GB2312" w:eastAsia="FangSong_GB2312" w:cs="FangSong_GB2312"/>
          <w:spacing w:val="5"/>
          <w:sz w:val="31"/>
          <w:szCs w:val="31"/>
        </w:rPr>
        <w:t>能导致生产安全事故灾难的信息后，应立即研究应对方案，报送相关信息，通知有关部门、单位采取相应行动，做好事故预防和应急准备工作，防止事故发生。</w:t>
      </w:r>
    </w:p>
    <w:p>
      <w:pPr>
        <w:spacing w:before="6" w:line="219" w:lineRule="auto"/>
        <w:ind w:left="643"/>
        <w:rPr>
          <w:rFonts w:ascii="KaiTi_GB2312" w:hAnsi="KaiTi_GB2312" w:eastAsia="KaiTi_GB2312" w:cs="KaiTi_GB2312"/>
          <w:sz w:val="31"/>
          <w:szCs w:val="31"/>
        </w:rPr>
      </w:pPr>
      <w:r>
        <w:rPr>
          <w:rFonts w:ascii="Times New Roman" w:hAnsi="Times New Roman" w:eastAsia="Times New Roman" w:cs="Times New Roman"/>
          <w:spacing w:val="2"/>
          <w:sz w:val="31"/>
          <w:szCs w:val="31"/>
        </w:rPr>
        <w:t>3.2</w:t>
      </w:r>
      <w:r>
        <w:rPr>
          <w:rFonts w:ascii="Times New Roman" w:hAnsi="Times New Roman" w:eastAsia="Times New Roman" w:cs="Times New Roman"/>
          <w:spacing w:val="4"/>
          <w:sz w:val="31"/>
          <w:szCs w:val="31"/>
        </w:rPr>
        <w:t xml:space="preserve">    </w:t>
      </w:r>
      <w:r>
        <w:rPr>
          <w:rFonts w:ascii="KaiTi_GB2312" w:hAnsi="KaiTi_GB2312" w:eastAsia="KaiTi_GB2312" w:cs="KaiTi_GB2312"/>
          <w:spacing w:val="2"/>
          <w:sz w:val="31"/>
          <w:szCs w:val="31"/>
        </w:rPr>
        <w:t>预警</w:t>
      </w:r>
    </w:p>
    <w:p>
      <w:pPr>
        <w:spacing w:before="197"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3.2.1</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2"/>
          <w:sz w:val="31"/>
          <w:szCs w:val="31"/>
        </w:rPr>
        <w:t>预警分级</w:t>
      </w:r>
    </w:p>
    <w:p>
      <w:pPr>
        <w:spacing w:before="205" w:line="339" w:lineRule="auto"/>
        <w:ind w:right="81" w:firstLine="64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按照生产安全事故发生的紧急程度、发展态势和可能</w:t>
      </w:r>
      <w:r>
        <w:rPr>
          <w:rFonts w:ascii="FangSong_GB2312" w:hAnsi="FangSong_GB2312" w:eastAsia="FangSong_GB2312" w:cs="FangSong_GB2312"/>
          <w:spacing w:val="4"/>
          <w:sz w:val="31"/>
          <w:szCs w:val="31"/>
        </w:rPr>
        <w:t>造成的</w:t>
      </w:r>
      <w:r>
        <w:rPr>
          <w:rFonts w:ascii="FangSong_GB2312" w:hAnsi="FangSong_GB2312" w:eastAsia="FangSong_GB2312" w:cs="FangSong_GB2312"/>
          <w:spacing w:val="3"/>
          <w:sz w:val="31"/>
          <w:szCs w:val="31"/>
        </w:rPr>
        <w:t xml:space="preserve">危害程度，对可以预警的生产安全事故的预警级别，分为 </w:t>
      </w:r>
      <w:r>
        <w:rPr>
          <w:rFonts w:ascii="Times New Roman" w:hAnsi="Times New Roman" w:eastAsia="Times New Roman" w:cs="Times New Roman"/>
          <w:spacing w:val="3"/>
          <w:sz w:val="31"/>
          <w:szCs w:val="31"/>
        </w:rPr>
        <w:t>I</w:t>
      </w:r>
      <w:r>
        <w:rPr>
          <w:rFonts w:ascii="Times New Roman" w:hAnsi="Times New Roman" w:eastAsia="Times New Roman" w:cs="Times New Roman"/>
          <w:spacing w:val="41"/>
          <w:w w:val="101"/>
          <w:sz w:val="31"/>
          <w:szCs w:val="31"/>
        </w:rPr>
        <w:t xml:space="preserve"> </w:t>
      </w:r>
      <w:r>
        <w:rPr>
          <w:rFonts w:ascii="FangSong_GB2312" w:hAnsi="FangSong_GB2312" w:eastAsia="FangSong_GB2312" w:cs="FangSong_GB2312"/>
          <w:spacing w:val="3"/>
          <w:sz w:val="31"/>
          <w:szCs w:val="31"/>
        </w:rPr>
        <w:t>级、</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13"/>
          <w:sz w:val="31"/>
          <w:szCs w:val="31"/>
        </w:rPr>
        <w:t>Ⅱ</w:t>
      </w:r>
      <w:r>
        <w:rPr>
          <w:rFonts w:ascii="FangSong_GB2312" w:hAnsi="FangSong_GB2312" w:eastAsia="FangSong_GB2312" w:cs="FangSong_GB2312"/>
          <w:spacing w:val="13"/>
          <w:sz w:val="31"/>
          <w:szCs w:val="31"/>
        </w:rPr>
        <w:t>级、</w:t>
      </w:r>
      <w:r>
        <w:rPr>
          <w:rFonts w:ascii="Times New Roman" w:hAnsi="Times New Roman" w:eastAsia="Times New Roman" w:cs="Times New Roman"/>
          <w:spacing w:val="13"/>
          <w:sz w:val="31"/>
          <w:szCs w:val="31"/>
        </w:rPr>
        <w:t>Ⅲ</w:t>
      </w:r>
      <w:r>
        <w:rPr>
          <w:rFonts w:ascii="FangSong_GB2312" w:hAnsi="FangSong_GB2312" w:eastAsia="FangSong_GB2312" w:cs="FangSong_GB2312"/>
          <w:spacing w:val="13"/>
          <w:sz w:val="31"/>
          <w:szCs w:val="31"/>
        </w:rPr>
        <w:t>级和</w:t>
      </w:r>
      <w:r>
        <w:rPr>
          <w:rFonts w:ascii="Times New Roman" w:hAnsi="Times New Roman" w:eastAsia="Times New Roman" w:cs="Times New Roman"/>
          <w:spacing w:val="13"/>
          <w:sz w:val="31"/>
          <w:szCs w:val="31"/>
        </w:rPr>
        <w:t>Ⅳ</w:t>
      </w:r>
      <w:r>
        <w:rPr>
          <w:rFonts w:ascii="FangSong_GB2312" w:hAnsi="FangSong_GB2312" w:eastAsia="FangSong_GB2312" w:cs="FangSong_GB2312"/>
          <w:spacing w:val="13"/>
          <w:sz w:val="31"/>
          <w:szCs w:val="31"/>
        </w:rPr>
        <w:t>级，分别用红色、橙色、黄</w:t>
      </w:r>
      <w:r>
        <w:rPr>
          <w:rFonts w:ascii="FangSong_GB2312" w:hAnsi="FangSong_GB2312" w:eastAsia="FangSong_GB2312" w:cs="FangSong_GB2312"/>
          <w:spacing w:val="12"/>
          <w:sz w:val="31"/>
          <w:szCs w:val="31"/>
        </w:rPr>
        <w:t>色和蓝色标设，</w:t>
      </w:r>
      <w:r>
        <w:rPr>
          <w:rFonts w:ascii="Times New Roman" w:hAnsi="Times New Roman" w:eastAsia="Times New Roman" w:cs="Times New Roman"/>
          <w:spacing w:val="12"/>
          <w:sz w:val="31"/>
          <w:szCs w:val="31"/>
        </w:rPr>
        <w:t>I</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12"/>
          <w:sz w:val="31"/>
          <w:szCs w:val="31"/>
        </w:rPr>
        <w:t>级</w:t>
      </w:r>
      <w:r>
        <w:rPr>
          <w:rFonts w:ascii="FangSong_GB2312" w:hAnsi="FangSong_GB2312" w:eastAsia="FangSong_GB2312" w:cs="FangSong_GB2312"/>
          <w:spacing w:val="5"/>
          <w:sz w:val="31"/>
          <w:szCs w:val="31"/>
        </w:rPr>
        <w:t>为最高级别。根据事态发展，发布单位可适时调整预警级别并重</w:t>
      </w:r>
      <w:r>
        <w:rPr>
          <w:rFonts w:ascii="FangSong_GB2312" w:hAnsi="FangSong_GB2312" w:eastAsia="FangSong_GB2312" w:cs="FangSong_GB2312"/>
          <w:spacing w:val="6"/>
          <w:sz w:val="31"/>
          <w:szCs w:val="31"/>
        </w:rPr>
        <w:t>新报告、通报和发布有关预警信息。</w:t>
      </w:r>
    </w:p>
    <w:p>
      <w:pPr>
        <w:spacing w:before="4" w:line="339" w:lineRule="auto"/>
        <w:ind w:left="8" w:firstLine="642"/>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红色预警。情况危急，有可能发生或引发特别</w:t>
      </w:r>
      <w:r>
        <w:rPr>
          <w:rFonts w:ascii="FangSong_GB2312" w:hAnsi="FangSong_GB2312" w:eastAsia="FangSong_GB2312" w:cs="FangSong_GB2312"/>
          <w:spacing w:val="4"/>
          <w:sz w:val="31"/>
          <w:szCs w:val="31"/>
        </w:rPr>
        <w:t>重大事故；事</w:t>
      </w:r>
      <w:r>
        <w:rPr>
          <w:rFonts w:ascii="FangSong_GB2312" w:hAnsi="FangSong_GB2312" w:eastAsia="FangSong_GB2312" w:cs="FangSong_GB2312"/>
          <w:spacing w:val="-3"/>
          <w:sz w:val="31"/>
          <w:szCs w:val="31"/>
        </w:rPr>
        <w:t>故已经发生，有可能进一步扩大事故范围或引发次生、衍生事故，</w:t>
      </w:r>
      <w:r>
        <w:rPr>
          <w:rFonts w:ascii="FangSong_GB2312" w:hAnsi="FangSong_GB2312" w:eastAsia="FangSong_GB2312" w:cs="FangSong_GB2312"/>
          <w:spacing w:val="6"/>
          <w:sz w:val="31"/>
          <w:szCs w:val="31"/>
        </w:rPr>
        <w:t>造成重大人员伤亡。</w:t>
      </w:r>
    </w:p>
    <w:p>
      <w:pPr>
        <w:spacing w:before="2" w:line="338" w:lineRule="auto"/>
        <w:ind w:left="12" w:right="81" w:firstLine="62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橙色预警。情况紧急，有可能发生或引发重大事故；事故已</w:t>
      </w:r>
      <w:r>
        <w:rPr>
          <w:rFonts w:ascii="FangSong_GB2312" w:hAnsi="FangSong_GB2312" w:eastAsia="FangSong_GB2312" w:cs="FangSong_GB2312"/>
          <w:spacing w:val="7"/>
          <w:sz w:val="31"/>
          <w:szCs w:val="31"/>
        </w:rPr>
        <w:t>经发生，有可能进一步扩大事故范围，造成更多人员</w:t>
      </w:r>
      <w:r>
        <w:rPr>
          <w:rFonts w:ascii="FangSong_GB2312" w:hAnsi="FangSong_GB2312" w:eastAsia="FangSong_GB2312" w:cs="FangSong_GB2312"/>
          <w:spacing w:val="6"/>
          <w:sz w:val="31"/>
          <w:szCs w:val="31"/>
        </w:rPr>
        <w:t>伤亡。</w:t>
      </w:r>
    </w:p>
    <w:p>
      <w:pPr>
        <w:spacing w:before="2" w:line="339" w:lineRule="auto"/>
        <w:ind w:left="14" w:right="35" w:firstLine="63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黄色预警。情况比较紧急，有可能发生或引发</w:t>
      </w:r>
      <w:r>
        <w:rPr>
          <w:rFonts w:ascii="FangSong_GB2312" w:hAnsi="FangSong_GB2312" w:eastAsia="FangSong_GB2312" w:cs="FangSong_GB2312"/>
          <w:spacing w:val="4"/>
          <w:sz w:val="31"/>
          <w:szCs w:val="31"/>
        </w:rPr>
        <w:t>较大事故；事</w:t>
      </w:r>
      <w:r>
        <w:rPr>
          <w:rFonts w:ascii="FangSong_GB2312" w:hAnsi="FangSong_GB2312" w:eastAsia="FangSong_GB2312" w:cs="FangSong_GB2312"/>
          <w:spacing w:val="6"/>
          <w:sz w:val="31"/>
          <w:szCs w:val="31"/>
        </w:rPr>
        <w:t>故已经发生，有可能进一步扩大事故范围，造成较多人员伤亡。</w:t>
      </w:r>
    </w:p>
    <w:p>
      <w:pPr>
        <w:spacing w:before="1" w:line="339" w:lineRule="auto"/>
        <w:ind w:left="14" w:right="83" w:firstLine="64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蓝色预警。存在重大安全隐患，有可能发生或引发事故；事</w:t>
      </w:r>
      <w:r>
        <w:rPr>
          <w:rFonts w:ascii="FangSong_GB2312" w:hAnsi="FangSong_GB2312" w:eastAsia="FangSong_GB2312" w:cs="FangSong_GB2312"/>
          <w:spacing w:val="7"/>
          <w:sz w:val="31"/>
          <w:szCs w:val="31"/>
        </w:rPr>
        <w:t>故已经发生，有可能进一步扩大事故范围，造成</w:t>
      </w:r>
      <w:r>
        <w:rPr>
          <w:rFonts w:ascii="FangSong_GB2312" w:hAnsi="FangSong_GB2312" w:eastAsia="FangSong_GB2312" w:cs="FangSong_GB2312"/>
          <w:spacing w:val="6"/>
          <w:sz w:val="31"/>
          <w:szCs w:val="31"/>
        </w:rPr>
        <w:t>人员伤亡。</w:t>
      </w:r>
    </w:p>
    <w:p>
      <w:pPr>
        <w:spacing w:line="339" w:lineRule="auto"/>
        <w:rPr>
          <w:rFonts w:ascii="FangSong_GB2312" w:hAnsi="FangSong_GB2312" w:eastAsia="FangSong_GB2312" w:cs="FangSong_GB2312"/>
          <w:sz w:val="31"/>
          <w:szCs w:val="31"/>
        </w:rPr>
        <w:sectPr>
          <w:footerReference r:id="rId18" w:type="default"/>
          <w:pgSz w:w="11906" w:h="16838"/>
          <w:pgMar w:top="1431" w:right="1391" w:bottom="1807" w:left="1596" w:header="0" w:footer="1533" w:gutter="0"/>
          <w:cols w:space="720" w:num="1"/>
        </w:sectPr>
      </w:pPr>
    </w:p>
    <w:p>
      <w:pPr>
        <w:pStyle w:val="2"/>
        <w:spacing w:line="303" w:lineRule="auto"/>
      </w:pPr>
    </w:p>
    <w:p>
      <w:pPr>
        <w:pStyle w:val="2"/>
        <w:spacing w:line="303" w:lineRule="auto"/>
      </w:pPr>
    </w:p>
    <w:p>
      <w:pPr>
        <w:pStyle w:val="2"/>
        <w:spacing w:line="303" w:lineRule="auto"/>
      </w:pPr>
    </w:p>
    <w:p>
      <w:pPr>
        <w:spacing w:before="101"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3.2.2</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2"/>
          <w:sz w:val="31"/>
          <w:szCs w:val="31"/>
        </w:rPr>
        <w:t>预警发布</w:t>
      </w:r>
    </w:p>
    <w:p>
      <w:pPr>
        <w:spacing w:before="198" w:line="339" w:lineRule="auto"/>
        <w:ind w:firstLine="65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预警信息要采取有效措施向可能受影响人群发布，要充分发</w:t>
      </w:r>
      <w:r>
        <w:rPr>
          <w:rFonts w:ascii="FangSong_GB2312" w:hAnsi="FangSong_GB2312" w:eastAsia="FangSong_GB2312" w:cs="FangSong_GB2312"/>
          <w:spacing w:val="7"/>
          <w:sz w:val="31"/>
          <w:szCs w:val="31"/>
        </w:rPr>
        <w:t>挥突发事件预警信息发布系统作用，或通过广播、电视、报刊、</w:t>
      </w:r>
      <w:r>
        <w:rPr>
          <w:rFonts w:ascii="FangSong_GB2312" w:hAnsi="FangSong_GB2312" w:eastAsia="FangSong_GB2312" w:cs="FangSong_GB2312"/>
          <w:spacing w:val="5"/>
          <w:sz w:val="31"/>
          <w:szCs w:val="31"/>
        </w:rPr>
        <w:t>通信、信息网络、手机、警报器、宣传车、新媒体或组织人员逐户通知等方式进行，对老、幼、病、残、孕等特殊人群以及学校</w:t>
      </w:r>
      <w:r>
        <w:rPr>
          <w:rFonts w:ascii="FangSong_GB2312" w:hAnsi="FangSong_GB2312" w:eastAsia="FangSong_GB2312" w:cs="FangSong_GB2312"/>
          <w:spacing w:val="9"/>
          <w:sz w:val="31"/>
          <w:szCs w:val="31"/>
        </w:rPr>
        <w:t>等特殊场所和警报盲区应当采取有针对性的公告方式。</w:t>
      </w:r>
    </w:p>
    <w:p>
      <w:pPr>
        <w:spacing w:before="8" w:line="339" w:lineRule="auto"/>
        <w:ind w:left="1" w:firstLine="653"/>
        <w:jc w:val="both"/>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预警内容包括：预警原因（事故或事故风险、自然灾害）、</w:t>
      </w:r>
      <w:r>
        <w:rPr>
          <w:rFonts w:ascii="FangSong_GB2312" w:hAnsi="FangSong_GB2312" w:eastAsia="FangSong_GB2312" w:cs="FangSong_GB2312"/>
          <w:spacing w:val="5"/>
          <w:sz w:val="31"/>
          <w:szCs w:val="31"/>
        </w:rPr>
        <w:t>预警级别、预警区域或场所、预警时间、影响及应对措施、发布</w:t>
      </w:r>
      <w:r>
        <w:rPr>
          <w:rFonts w:ascii="FangSong_GB2312" w:hAnsi="FangSong_GB2312" w:eastAsia="FangSong_GB2312" w:cs="FangSong_GB2312"/>
          <w:spacing w:val="-5"/>
          <w:sz w:val="31"/>
          <w:szCs w:val="31"/>
        </w:rPr>
        <w:t>机关等。</w:t>
      </w:r>
    </w:p>
    <w:p>
      <w:pPr>
        <w:spacing w:line="221"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Ⅲ</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Ⅳ</w:t>
      </w:r>
      <w:r>
        <w:rPr>
          <w:rFonts w:ascii="FangSong_GB2312" w:hAnsi="FangSong_GB2312" w:eastAsia="FangSong_GB2312" w:cs="FangSong_GB2312"/>
          <w:spacing w:val="4"/>
          <w:sz w:val="31"/>
          <w:szCs w:val="31"/>
        </w:rPr>
        <w:t>级预警由区应急指挥部发布。</w:t>
      </w:r>
    </w:p>
    <w:p>
      <w:pPr>
        <w:spacing w:before="199"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Ⅰ</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Ⅱ</w:t>
      </w:r>
      <w:r>
        <w:rPr>
          <w:rFonts w:ascii="FangSong_GB2312" w:hAnsi="FangSong_GB2312" w:eastAsia="FangSong_GB2312" w:cs="FangSong_GB2312"/>
          <w:spacing w:val="5"/>
          <w:sz w:val="31"/>
          <w:szCs w:val="31"/>
        </w:rPr>
        <w:t>级预警由区人民政府发布。</w:t>
      </w:r>
    </w:p>
    <w:p>
      <w:pPr>
        <w:spacing w:before="201"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3.2.3</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2"/>
          <w:sz w:val="31"/>
          <w:szCs w:val="31"/>
        </w:rPr>
        <w:t>预警响应</w:t>
      </w:r>
    </w:p>
    <w:p>
      <w:pPr>
        <w:spacing w:before="203" w:line="339" w:lineRule="auto"/>
        <w:ind w:left="3" w:right="51" w:firstLine="65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预警信息发布后进入预警状态，区应急指挥部办公室、有关</w:t>
      </w:r>
      <w:r>
        <w:rPr>
          <w:rFonts w:ascii="FangSong_GB2312" w:hAnsi="FangSong_GB2312" w:eastAsia="FangSong_GB2312" w:cs="FangSong_GB2312"/>
          <w:spacing w:val="5"/>
          <w:sz w:val="31"/>
          <w:szCs w:val="31"/>
        </w:rPr>
        <w:t>部门和事发地应按照相关应急预案要求和各自职责分工，做好应</w:t>
      </w:r>
      <w:r>
        <w:rPr>
          <w:rFonts w:ascii="FangSong_GB2312" w:hAnsi="FangSong_GB2312" w:eastAsia="FangSong_GB2312" w:cs="FangSong_GB2312"/>
          <w:spacing w:val="9"/>
          <w:sz w:val="31"/>
          <w:szCs w:val="31"/>
        </w:rPr>
        <w:t>急准备工作，及时采取处置措施，防止险情扩大和事故发生：</w:t>
      </w:r>
    </w:p>
    <w:p>
      <w:pPr>
        <w:spacing w:before="1" w:line="281" w:lineRule="auto"/>
        <w:ind w:left="11" w:right="54" w:firstLine="62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1</w:t>
      </w:r>
      <w:r>
        <w:rPr>
          <w:rFonts w:ascii="FangSong_GB2312" w:hAnsi="FangSong_GB2312" w:eastAsia="FangSong_GB2312" w:cs="FangSong_GB2312"/>
          <w:spacing w:val="11"/>
          <w:sz w:val="31"/>
          <w:szCs w:val="31"/>
        </w:rPr>
        <w:t>）组织加强对事故发生、发展情况的监测、评估和预警</w:t>
      </w:r>
      <w:r>
        <w:rPr>
          <w:rFonts w:ascii="FangSong_GB2312" w:hAnsi="FangSong_GB2312" w:eastAsia="FangSong_GB2312" w:cs="FangSong_GB2312"/>
          <w:spacing w:val="4"/>
          <w:sz w:val="31"/>
          <w:szCs w:val="31"/>
        </w:rPr>
        <w:t>工作，随时掌握事态进展情况。</w:t>
      </w:r>
    </w:p>
    <w:p>
      <w:pPr>
        <w:spacing w:before="203" w:line="299" w:lineRule="auto"/>
        <w:ind w:left="2" w:right="54" w:firstLine="631"/>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2</w:t>
      </w:r>
      <w:r>
        <w:rPr>
          <w:rFonts w:ascii="FangSong_GB2312" w:hAnsi="FangSong_GB2312" w:eastAsia="FangSong_GB2312" w:cs="FangSong_GB2312"/>
          <w:spacing w:val="11"/>
          <w:sz w:val="31"/>
          <w:szCs w:val="31"/>
        </w:rPr>
        <w:t>）针对可能造成的危害，封闭、隔离或者限制使用有关</w:t>
      </w:r>
      <w:r>
        <w:rPr>
          <w:rFonts w:ascii="FangSong_GB2312" w:hAnsi="FangSong_GB2312" w:eastAsia="FangSong_GB2312" w:cs="FangSong_GB2312"/>
          <w:spacing w:val="5"/>
          <w:sz w:val="31"/>
          <w:szCs w:val="31"/>
        </w:rPr>
        <w:t>场所，中止可能导致危害扩大的行为和活动；转移、撤离或者疏散，并妥善安置可能受到危害的人员。</w:t>
      </w:r>
    </w:p>
    <w:p>
      <w:pPr>
        <w:spacing w:before="203" w:line="279" w:lineRule="auto"/>
        <w:ind w:left="13" w:right="119" w:firstLine="620"/>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3</w:t>
      </w:r>
      <w:r>
        <w:rPr>
          <w:rFonts w:ascii="FangSong_GB2312" w:hAnsi="FangSong_GB2312" w:eastAsia="FangSong_GB2312" w:cs="FangSong_GB2312"/>
          <w:spacing w:val="9"/>
          <w:sz w:val="31"/>
          <w:szCs w:val="31"/>
        </w:rPr>
        <w:t>）通知有关应急救援队伍、负有特定职</w:t>
      </w:r>
      <w:r>
        <w:rPr>
          <w:rFonts w:ascii="FangSong_GB2312" w:hAnsi="FangSong_GB2312" w:eastAsia="FangSong_GB2312" w:cs="FangSong_GB2312"/>
          <w:spacing w:val="8"/>
          <w:sz w:val="31"/>
          <w:szCs w:val="31"/>
        </w:rPr>
        <w:t>责的人员进入集结待命状态，调集应急所需的物资装备，做好应急保障工作。</w:t>
      </w:r>
    </w:p>
    <w:p>
      <w:pPr>
        <w:spacing w:line="279" w:lineRule="auto"/>
        <w:rPr>
          <w:rFonts w:ascii="FangSong_GB2312" w:hAnsi="FangSong_GB2312" w:eastAsia="FangSong_GB2312" w:cs="FangSong_GB2312"/>
          <w:sz w:val="31"/>
          <w:szCs w:val="31"/>
        </w:rPr>
        <w:sectPr>
          <w:footerReference r:id="rId19" w:type="default"/>
          <w:pgSz w:w="11906" w:h="16838"/>
          <w:pgMar w:top="1431" w:right="1421" w:bottom="1807" w:left="1597" w:header="0" w:footer="1533" w:gutter="0"/>
          <w:cols w:space="720" w:num="1"/>
        </w:sectPr>
      </w:pPr>
    </w:p>
    <w:p>
      <w:pPr>
        <w:pStyle w:val="2"/>
        <w:spacing w:line="302" w:lineRule="auto"/>
      </w:pPr>
    </w:p>
    <w:p>
      <w:pPr>
        <w:pStyle w:val="2"/>
        <w:spacing w:line="303" w:lineRule="auto"/>
      </w:pPr>
    </w:p>
    <w:p>
      <w:pPr>
        <w:pStyle w:val="2"/>
        <w:spacing w:line="303" w:lineRule="auto"/>
      </w:pPr>
    </w:p>
    <w:p>
      <w:pPr>
        <w:spacing w:before="101" w:line="339" w:lineRule="auto"/>
        <w:ind w:left="14" w:right="141" w:firstLine="62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）及时发布预警信息，公布应急措施，回应社会关切，</w:t>
      </w:r>
      <w:r>
        <w:rPr>
          <w:rFonts w:ascii="FangSong_GB2312" w:hAnsi="FangSong_GB2312" w:eastAsia="FangSong_GB2312" w:cs="FangSong_GB2312"/>
          <w:spacing w:val="6"/>
          <w:sz w:val="31"/>
          <w:szCs w:val="31"/>
        </w:rPr>
        <w:t>维护社会正常秩序。</w:t>
      </w:r>
    </w:p>
    <w:p>
      <w:pPr>
        <w:spacing w:before="6" w:line="228" w:lineRule="auto"/>
        <w:ind w:left="636"/>
        <w:rPr>
          <w:rFonts w:ascii="黑体" w:hAnsi="黑体" w:eastAsia="黑体" w:cs="黑体"/>
          <w:sz w:val="31"/>
          <w:szCs w:val="31"/>
        </w:rPr>
      </w:pPr>
      <w:r>
        <w:rPr>
          <w:rFonts w:ascii="Times New Roman" w:hAnsi="Times New Roman" w:eastAsia="Times New Roman" w:cs="Times New Roman"/>
          <w:spacing w:val="4"/>
          <w:sz w:val="31"/>
          <w:szCs w:val="31"/>
        </w:rPr>
        <w:t>4</w:t>
      </w:r>
      <w:r>
        <w:rPr>
          <w:rFonts w:ascii="Times New Roman" w:hAnsi="Times New Roman" w:eastAsia="Times New Roman" w:cs="Times New Roman"/>
          <w:spacing w:val="6"/>
          <w:sz w:val="31"/>
          <w:szCs w:val="31"/>
        </w:rPr>
        <w:t xml:space="preserve">    </w:t>
      </w:r>
      <w:r>
        <w:rPr>
          <w:rFonts w:ascii="黑体" w:hAnsi="黑体" w:eastAsia="黑体" w:cs="黑体"/>
          <w:spacing w:val="4"/>
          <w:sz w:val="31"/>
          <w:szCs w:val="31"/>
        </w:rPr>
        <w:t>应急响应</w:t>
      </w:r>
    </w:p>
    <w:p>
      <w:pPr>
        <w:spacing w:before="186" w:line="228" w:lineRule="auto"/>
        <w:ind w:left="636"/>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4.1    </w:t>
      </w:r>
      <w:r>
        <w:rPr>
          <w:rFonts w:ascii="KaiTi_GB2312" w:hAnsi="KaiTi_GB2312" w:eastAsia="KaiTi_GB2312" w:cs="KaiTi_GB2312"/>
          <w:spacing w:val="5"/>
          <w:sz w:val="31"/>
          <w:szCs w:val="31"/>
        </w:rPr>
        <w:t>信息报告</w:t>
      </w:r>
    </w:p>
    <w:p>
      <w:pPr>
        <w:spacing w:before="193" w:line="327" w:lineRule="auto"/>
        <w:ind w:left="1" w:right="32" w:firstLine="63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 xml:space="preserve">4.1.1    </w:t>
      </w:r>
      <w:r>
        <w:rPr>
          <w:rFonts w:ascii="FangSong_GB2312" w:hAnsi="FangSong_GB2312" w:eastAsia="FangSong_GB2312" w:cs="FangSong_GB2312"/>
          <w:spacing w:val="3"/>
          <w:sz w:val="31"/>
          <w:szCs w:val="31"/>
        </w:rPr>
        <w:t>生产安全事故发生后，事故发生单位应在</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小时内向</w:t>
      </w:r>
      <w:r>
        <w:rPr>
          <w:rFonts w:ascii="FangSong_GB2312" w:hAnsi="FangSong_GB2312" w:eastAsia="FangSong_GB2312" w:cs="FangSong_GB2312"/>
          <w:spacing w:val="5"/>
          <w:sz w:val="31"/>
          <w:szCs w:val="31"/>
        </w:rPr>
        <w:t>区应急管理部门、行业主管部门报告同时报告事发地乡镇（黄山太平经开区）。事发地乡镇（黄山太平经开区）、相关部门接到报告后应立即核实处理并及时向区政府报告，同时抄送区应急指挥部办公室。发生较大以上生产安全事故的，区政府、区应急指挥部办公室接到事故报告后，应立即核实处理并及时分别向市政</w:t>
      </w:r>
      <w:r>
        <w:rPr>
          <w:rFonts w:ascii="FangSong_GB2312" w:hAnsi="FangSong_GB2312" w:eastAsia="FangSong_GB2312" w:cs="FangSong_GB2312"/>
          <w:spacing w:val="7"/>
          <w:sz w:val="31"/>
          <w:szCs w:val="31"/>
        </w:rPr>
        <w:t>府和市应急指挥部报告。事故报告应当做到及时、准确</w:t>
      </w:r>
      <w:r>
        <w:rPr>
          <w:rFonts w:ascii="FangSong_GB2312" w:hAnsi="FangSong_GB2312" w:eastAsia="FangSong_GB2312" w:cs="FangSong_GB2312"/>
          <w:spacing w:val="6"/>
          <w:sz w:val="31"/>
          <w:szCs w:val="31"/>
        </w:rPr>
        <w:t>、完整，</w:t>
      </w:r>
      <w:r>
        <w:rPr>
          <w:rFonts w:ascii="FangSong_GB2312" w:hAnsi="FangSong_GB2312" w:eastAsia="FangSong_GB2312" w:cs="FangSong_GB2312"/>
          <w:spacing w:val="5"/>
          <w:sz w:val="31"/>
          <w:szCs w:val="31"/>
        </w:rPr>
        <w:t>任何单位和个人对事故不得迟报、漏报、谎报或者瞒报。在情况紧急时，可先用电话报告，再以文字形式上报，并根据事故进展</w:t>
      </w:r>
      <w:r>
        <w:rPr>
          <w:rFonts w:ascii="FangSong_GB2312" w:hAnsi="FangSong_GB2312" w:eastAsia="FangSong_GB2312" w:cs="FangSong_GB2312"/>
          <w:spacing w:val="4"/>
          <w:sz w:val="31"/>
          <w:szCs w:val="31"/>
        </w:rPr>
        <w:t>情况按要求进行续报。</w:t>
      </w:r>
    </w:p>
    <w:p>
      <w:pPr>
        <w:spacing w:before="207" w:line="319" w:lineRule="auto"/>
        <w:ind w:firstLine="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4.1.2    </w:t>
      </w:r>
      <w:r>
        <w:rPr>
          <w:rFonts w:ascii="FangSong_GB2312" w:hAnsi="FangSong_GB2312" w:eastAsia="FangSong_GB2312" w:cs="FangSong_GB2312"/>
          <w:spacing w:val="6"/>
          <w:sz w:val="31"/>
          <w:szCs w:val="31"/>
        </w:rPr>
        <w:t>事故报告应当包括以下内容：事发单位名称、地点、</w:t>
      </w:r>
      <w:r>
        <w:rPr>
          <w:rFonts w:ascii="FangSong_GB2312" w:hAnsi="FangSong_GB2312" w:eastAsia="FangSong_GB2312" w:cs="FangSong_GB2312"/>
          <w:spacing w:val="-3"/>
          <w:sz w:val="31"/>
          <w:szCs w:val="31"/>
        </w:rPr>
        <w:t>性质、产能等基本情况；事故发生时间、地点以及事故现场情况；</w:t>
      </w:r>
      <w:r>
        <w:rPr>
          <w:rFonts w:ascii="FangSong_GB2312" w:hAnsi="FangSong_GB2312" w:eastAsia="FangSong_GB2312" w:cs="FangSong_GB2312"/>
          <w:spacing w:val="7"/>
          <w:sz w:val="31"/>
          <w:szCs w:val="31"/>
        </w:rPr>
        <w:t>事故的简要经过（包括应急救援情况</w:t>
      </w:r>
      <w:r>
        <w:rPr>
          <w:rFonts w:ascii="FangSong_GB2312" w:hAnsi="FangSong_GB2312" w:eastAsia="FangSong_GB2312" w:cs="FangSong_GB2312"/>
          <w:spacing w:val="-15"/>
          <w:sz w:val="31"/>
          <w:szCs w:val="31"/>
        </w:rPr>
        <w:t>）；</w:t>
      </w:r>
      <w:r>
        <w:rPr>
          <w:rFonts w:ascii="FangSong_GB2312" w:hAnsi="FangSong_GB2312" w:eastAsia="FangSong_GB2312" w:cs="FangSong_GB2312"/>
          <w:spacing w:val="7"/>
          <w:sz w:val="31"/>
          <w:szCs w:val="31"/>
        </w:rPr>
        <w:t>事故已经造成或可能造</w:t>
      </w:r>
      <w:r>
        <w:rPr>
          <w:rFonts w:ascii="FangSong_GB2312" w:hAnsi="FangSong_GB2312" w:eastAsia="FangSong_GB2312" w:cs="FangSong_GB2312"/>
          <w:spacing w:val="5"/>
          <w:sz w:val="31"/>
          <w:szCs w:val="31"/>
        </w:rPr>
        <w:t>成的伤亡人数（包括下落不明、涉险的人数）和初步估计的直接经济损失；事故波及范围、事故发展趋势，已经采取的措施和其</w:t>
      </w:r>
      <w:r>
        <w:rPr>
          <w:rFonts w:ascii="FangSong_GB2312" w:hAnsi="FangSong_GB2312" w:eastAsia="FangSong_GB2312" w:cs="FangSong_GB2312"/>
          <w:spacing w:val="7"/>
          <w:sz w:val="31"/>
          <w:szCs w:val="31"/>
        </w:rPr>
        <w:t>他应当报告的情况。</w:t>
      </w:r>
    </w:p>
    <w:p>
      <w:pPr>
        <w:spacing w:before="201" w:line="220" w:lineRule="auto"/>
        <w:ind w:left="68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区应急指挥部办公室</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5"/>
          <w:sz w:val="31"/>
          <w:szCs w:val="31"/>
        </w:rPr>
        <w:t xml:space="preserve">24 </w:t>
      </w:r>
      <w:r>
        <w:rPr>
          <w:rFonts w:ascii="FangSong_GB2312" w:hAnsi="FangSong_GB2312" w:eastAsia="FangSong_GB2312" w:cs="FangSong_GB2312"/>
          <w:spacing w:val="5"/>
          <w:sz w:val="31"/>
          <w:szCs w:val="31"/>
        </w:rPr>
        <w:t>小时值班电话：</w:t>
      </w:r>
      <w:r>
        <w:rPr>
          <w:rFonts w:ascii="Times New Roman" w:hAnsi="Times New Roman" w:eastAsia="Times New Roman" w:cs="Times New Roman"/>
          <w:spacing w:val="5"/>
          <w:sz w:val="31"/>
          <w:szCs w:val="31"/>
        </w:rPr>
        <w:t>0559—8500602</w:t>
      </w:r>
      <w:r>
        <w:rPr>
          <w:rFonts w:ascii="FangSong_GB2312" w:hAnsi="FangSong_GB2312" w:eastAsia="FangSong_GB2312" w:cs="FangSong_GB2312"/>
          <w:spacing w:val="5"/>
          <w:sz w:val="31"/>
          <w:szCs w:val="31"/>
        </w:rPr>
        <w:t>。</w:t>
      </w:r>
    </w:p>
    <w:p>
      <w:pPr>
        <w:spacing w:before="196" w:line="219" w:lineRule="auto"/>
        <w:ind w:left="636"/>
        <w:rPr>
          <w:rFonts w:ascii="KaiTi_GB2312" w:hAnsi="KaiTi_GB2312" w:eastAsia="KaiTi_GB2312" w:cs="KaiTi_GB2312"/>
          <w:sz w:val="31"/>
          <w:szCs w:val="31"/>
        </w:rPr>
      </w:pPr>
      <w:r>
        <w:rPr>
          <w:rFonts w:ascii="Times New Roman" w:hAnsi="Times New Roman" w:eastAsia="Times New Roman" w:cs="Times New Roman"/>
          <w:spacing w:val="6"/>
          <w:sz w:val="31"/>
          <w:szCs w:val="31"/>
        </w:rPr>
        <w:t xml:space="preserve">4.2    </w:t>
      </w:r>
      <w:r>
        <w:rPr>
          <w:rFonts w:ascii="KaiTi_GB2312" w:hAnsi="KaiTi_GB2312" w:eastAsia="KaiTi_GB2312" w:cs="KaiTi_GB2312"/>
          <w:spacing w:val="6"/>
          <w:sz w:val="31"/>
          <w:szCs w:val="31"/>
        </w:rPr>
        <w:t>事故单位应急处置</w:t>
      </w:r>
    </w:p>
    <w:p>
      <w:pPr>
        <w:spacing w:line="219" w:lineRule="auto"/>
        <w:rPr>
          <w:rFonts w:ascii="KaiTi_GB2312" w:hAnsi="KaiTi_GB2312" w:eastAsia="KaiTi_GB2312" w:cs="KaiTi_GB2312"/>
          <w:sz w:val="31"/>
          <w:szCs w:val="31"/>
        </w:rPr>
        <w:sectPr>
          <w:footerReference r:id="rId20" w:type="default"/>
          <w:pgSz w:w="11906" w:h="16838"/>
          <w:pgMar w:top="1431" w:right="1402" w:bottom="1807" w:left="1596" w:header="0" w:footer="1533" w:gutter="0"/>
          <w:cols w:space="720" w:num="1"/>
        </w:sectPr>
      </w:pPr>
    </w:p>
    <w:p>
      <w:pPr>
        <w:pStyle w:val="2"/>
        <w:spacing w:line="302" w:lineRule="auto"/>
      </w:pPr>
    </w:p>
    <w:p>
      <w:pPr>
        <w:pStyle w:val="2"/>
        <w:spacing w:line="303" w:lineRule="auto"/>
      </w:pPr>
    </w:p>
    <w:p>
      <w:pPr>
        <w:pStyle w:val="2"/>
        <w:spacing w:line="303" w:lineRule="auto"/>
      </w:pPr>
    </w:p>
    <w:p>
      <w:pPr>
        <w:spacing w:before="101" w:line="339" w:lineRule="auto"/>
        <w:ind w:left="5" w:right="15" w:firstLine="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发生生产安全事故后，事故单位应当立即启动应急预案，采</w:t>
      </w:r>
      <w:r>
        <w:rPr>
          <w:rFonts w:ascii="FangSong_GB2312" w:hAnsi="FangSong_GB2312" w:eastAsia="FangSong_GB2312" w:cs="FangSong_GB2312"/>
          <w:spacing w:val="8"/>
          <w:sz w:val="31"/>
          <w:szCs w:val="31"/>
        </w:rPr>
        <w:t>取下列（不限于）应急救援措施：</w:t>
      </w:r>
    </w:p>
    <w:p>
      <w:pPr>
        <w:spacing w:before="6" w:line="219" w:lineRule="auto"/>
        <w:ind w:left="63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1</w:t>
      </w:r>
      <w:r>
        <w:rPr>
          <w:rFonts w:ascii="FangSong_GB2312" w:hAnsi="FangSong_GB2312" w:eastAsia="FangSong_GB2312" w:cs="FangSong_GB2312"/>
          <w:spacing w:val="9"/>
          <w:sz w:val="31"/>
          <w:szCs w:val="31"/>
        </w:rPr>
        <w:t>）迅速、科学控制危险源，组织抢救遇险人员；</w:t>
      </w:r>
    </w:p>
    <w:p>
      <w:pPr>
        <w:spacing w:before="199" w:line="280" w:lineRule="auto"/>
        <w:ind w:left="28" w:right="44" w:firstLine="603"/>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2</w:t>
      </w:r>
      <w:r>
        <w:rPr>
          <w:rFonts w:ascii="FangSong_GB2312" w:hAnsi="FangSong_GB2312" w:eastAsia="FangSong_GB2312" w:cs="FangSong_GB2312"/>
          <w:spacing w:val="10"/>
          <w:sz w:val="31"/>
          <w:szCs w:val="31"/>
        </w:rPr>
        <w:t>）根据事故危害程度，组织现场人员撤离或者采取可能</w:t>
      </w:r>
      <w:r>
        <w:rPr>
          <w:rFonts w:ascii="FangSong_GB2312" w:hAnsi="FangSong_GB2312" w:eastAsia="FangSong_GB2312" w:cs="FangSong_GB2312"/>
          <w:spacing w:val="4"/>
          <w:sz w:val="31"/>
          <w:szCs w:val="31"/>
        </w:rPr>
        <w:t>的应急措施后撤离；</w:t>
      </w:r>
    </w:p>
    <w:p>
      <w:pPr>
        <w:spacing w:before="201" w:line="219" w:lineRule="auto"/>
        <w:ind w:left="631"/>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3</w:t>
      </w:r>
      <w:r>
        <w:rPr>
          <w:rFonts w:ascii="FangSong_GB2312" w:hAnsi="FangSong_GB2312" w:eastAsia="FangSong_GB2312" w:cs="FangSong_GB2312"/>
          <w:spacing w:val="6"/>
          <w:sz w:val="31"/>
          <w:szCs w:val="31"/>
        </w:rPr>
        <w:t>）及时通知可能受到事故影响的单位和人员；</w:t>
      </w:r>
    </w:p>
    <w:p>
      <w:pPr>
        <w:spacing w:before="204" w:line="279" w:lineRule="auto"/>
        <w:ind w:left="1" w:right="40" w:firstLine="630"/>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4</w:t>
      </w:r>
      <w:r>
        <w:rPr>
          <w:rFonts w:ascii="FangSong_GB2312" w:hAnsi="FangSong_GB2312" w:eastAsia="FangSong_GB2312" w:cs="FangSong_GB2312"/>
          <w:spacing w:val="10"/>
          <w:sz w:val="31"/>
          <w:szCs w:val="31"/>
        </w:rPr>
        <w:t>）采取必要措施，防止事故危害扩大和次生、衍生灾害</w:t>
      </w:r>
      <w:r>
        <w:rPr>
          <w:rFonts w:ascii="FangSong_GB2312" w:hAnsi="FangSong_GB2312" w:eastAsia="FangSong_GB2312" w:cs="FangSong_GB2312"/>
          <w:spacing w:val="1"/>
          <w:sz w:val="31"/>
          <w:szCs w:val="31"/>
        </w:rPr>
        <w:t>发生；</w:t>
      </w:r>
    </w:p>
    <w:p>
      <w:pPr>
        <w:spacing w:before="201" w:line="279" w:lineRule="auto"/>
        <w:ind w:left="1" w:right="14" w:firstLine="63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5</w:t>
      </w:r>
      <w:r>
        <w:rPr>
          <w:rFonts w:ascii="FangSong_GB2312" w:hAnsi="FangSong_GB2312" w:eastAsia="FangSong_GB2312" w:cs="FangSong_GB2312"/>
          <w:spacing w:val="11"/>
          <w:sz w:val="31"/>
          <w:szCs w:val="31"/>
        </w:rPr>
        <w:t>）根据需要请求邻近的应急救援队伍参加救援，并向参</w:t>
      </w:r>
      <w:r>
        <w:rPr>
          <w:rFonts w:ascii="FangSong_GB2312" w:hAnsi="FangSong_GB2312" w:eastAsia="FangSong_GB2312" w:cs="FangSong_GB2312"/>
          <w:spacing w:val="9"/>
          <w:sz w:val="31"/>
          <w:szCs w:val="31"/>
        </w:rPr>
        <w:t>加救援的应急救援队伍提供相关技术资料、信息和处置建议；</w:t>
      </w:r>
    </w:p>
    <w:p>
      <w:pPr>
        <w:spacing w:before="204" w:line="219" w:lineRule="auto"/>
        <w:ind w:left="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）维护事故现场秩序，保护事故现场和相关证据。</w:t>
      </w:r>
    </w:p>
    <w:p>
      <w:pPr>
        <w:spacing w:before="202" w:line="225" w:lineRule="auto"/>
        <w:ind w:left="632"/>
        <w:rPr>
          <w:rFonts w:ascii="KaiTi_GB2312" w:hAnsi="KaiTi_GB2312" w:eastAsia="KaiTi_GB2312" w:cs="KaiTi_GB2312"/>
          <w:sz w:val="31"/>
          <w:szCs w:val="31"/>
        </w:rPr>
      </w:pPr>
      <w:r>
        <w:rPr>
          <w:rFonts w:ascii="Times New Roman" w:hAnsi="Times New Roman" w:eastAsia="Times New Roman" w:cs="Times New Roman"/>
          <w:spacing w:val="3"/>
          <w:sz w:val="31"/>
          <w:szCs w:val="31"/>
        </w:rPr>
        <w:t>4.3</w:t>
      </w:r>
      <w:r>
        <w:rPr>
          <w:rFonts w:ascii="Times New Roman" w:hAnsi="Times New Roman" w:eastAsia="Times New Roman" w:cs="Times New Roman"/>
          <w:spacing w:val="8"/>
          <w:sz w:val="31"/>
          <w:szCs w:val="31"/>
        </w:rPr>
        <w:t xml:space="preserve">    </w:t>
      </w:r>
      <w:r>
        <w:rPr>
          <w:rFonts w:ascii="KaiTi_GB2312" w:hAnsi="KaiTi_GB2312" w:eastAsia="KaiTi_GB2312" w:cs="KaiTi_GB2312"/>
          <w:spacing w:val="3"/>
          <w:sz w:val="31"/>
          <w:szCs w:val="31"/>
        </w:rPr>
        <w:t>响应分级</w:t>
      </w:r>
    </w:p>
    <w:p>
      <w:pPr>
        <w:spacing w:before="190" w:line="339" w:lineRule="auto"/>
        <w:ind w:right="16" w:firstLine="683"/>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区应急指挥部接到生产安全事故报告后，根据事故的危害程</w:t>
      </w:r>
      <w:r>
        <w:rPr>
          <w:rFonts w:ascii="FangSong_GB2312" w:hAnsi="FangSong_GB2312" w:eastAsia="FangSong_GB2312" w:cs="FangSong_GB2312"/>
          <w:spacing w:val="5"/>
          <w:sz w:val="31"/>
          <w:szCs w:val="31"/>
        </w:rPr>
        <w:t>度、影响范围和可控情况，启动或上报区政府启动相应级别应急</w:t>
      </w:r>
      <w:r>
        <w:rPr>
          <w:rFonts w:ascii="FangSong_GB2312" w:hAnsi="FangSong_GB2312" w:eastAsia="FangSong_GB2312" w:cs="FangSong_GB2312"/>
          <w:spacing w:val="6"/>
          <w:sz w:val="31"/>
          <w:szCs w:val="31"/>
        </w:rPr>
        <w:t>响应。本区级响应级别由低到高分为</w:t>
      </w:r>
      <w:r>
        <w:rPr>
          <w:rFonts w:ascii="Times New Roman" w:hAnsi="Times New Roman" w:eastAsia="Times New Roman" w:cs="Times New Roman"/>
          <w:spacing w:val="6"/>
          <w:sz w:val="31"/>
          <w:szCs w:val="31"/>
        </w:rPr>
        <w:t>Ⅲ</w:t>
      </w:r>
      <w:r>
        <w:rPr>
          <w:rFonts w:ascii="FangSong_GB2312" w:hAnsi="FangSong_GB2312" w:eastAsia="FangSong_GB2312" w:cs="FangSong_GB2312"/>
          <w:spacing w:val="6"/>
          <w:sz w:val="31"/>
          <w:szCs w:val="31"/>
        </w:rPr>
        <w:t>级、</w:t>
      </w:r>
      <w:r>
        <w:rPr>
          <w:rFonts w:ascii="Times New Roman" w:hAnsi="Times New Roman" w:eastAsia="Times New Roman" w:cs="Times New Roman"/>
          <w:spacing w:val="6"/>
          <w:sz w:val="31"/>
          <w:szCs w:val="31"/>
        </w:rPr>
        <w:t>Ⅱ</w:t>
      </w:r>
      <w:r>
        <w:rPr>
          <w:rFonts w:ascii="FangSong_GB2312" w:hAnsi="FangSong_GB2312" w:eastAsia="FangSong_GB2312" w:cs="FangSong_GB2312"/>
          <w:spacing w:val="6"/>
          <w:sz w:val="31"/>
          <w:szCs w:val="31"/>
        </w:rPr>
        <w:t>级、</w:t>
      </w:r>
      <w:r>
        <w:rPr>
          <w:rFonts w:ascii="Times New Roman" w:hAnsi="Times New Roman" w:eastAsia="Times New Roman" w:cs="Times New Roman"/>
          <w:spacing w:val="6"/>
          <w:sz w:val="31"/>
          <w:szCs w:val="31"/>
        </w:rPr>
        <w:t>I</w:t>
      </w:r>
      <w:r>
        <w:rPr>
          <w:rFonts w:ascii="Times New Roman" w:hAnsi="Times New Roman" w:eastAsia="Times New Roman" w:cs="Times New Roman"/>
          <w:spacing w:val="45"/>
          <w:w w:val="101"/>
          <w:sz w:val="31"/>
          <w:szCs w:val="31"/>
        </w:rPr>
        <w:t xml:space="preserve"> </w:t>
      </w:r>
      <w:r>
        <w:rPr>
          <w:rFonts w:ascii="FangSong_GB2312" w:hAnsi="FangSong_GB2312" w:eastAsia="FangSong_GB2312" w:cs="FangSong_GB2312"/>
          <w:spacing w:val="6"/>
          <w:sz w:val="31"/>
          <w:szCs w:val="31"/>
        </w:rPr>
        <w:t>级。</w:t>
      </w:r>
    </w:p>
    <w:p>
      <w:pPr>
        <w:spacing w:before="5" w:line="299" w:lineRule="auto"/>
        <w:ind w:left="21" w:right="13" w:firstLine="61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 xml:space="preserve">4.3.1    </w:t>
      </w:r>
      <w:r>
        <w:rPr>
          <w:rFonts w:ascii="FangSong_GB2312" w:hAnsi="FangSong_GB2312" w:eastAsia="FangSong_GB2312" w:cs="FangSong_GB2312"/>
          <w:spacing w:val="4"/>
          <w:sz w:val="31"/>
          <w:szCs w:val="31"/>
        </w:rPr>
        <w:t>对于较大涉险事故和一般事故，由区应急指挥部办公</w:t>
      </w:r>
      <w:r>
        <w:rPr>
          <w:rFonts w:ascii="FangSong_GB2312" w:hAnsi="FangSong_GB2312" w:eastAsia="FangSong_GB2312" w:cs="FangSong_GB2312"/>
          <w:spacing w:val="5"/>
          <w:sz w:val="31"/>
          <w:szCs w:val="31"/>
        </w:rPr>
        <w:t>室决定启动</w:t>
      </w:r>
      <w:r>
        <w:rPr>
          <w:rFonts w:ascii="Times New Roman" w:hAnsi="Times New Roman" w:eastAsia="Times New Roman" w:cs="Times New Roman"/>
          <w:spacing w:val="5"/>
          <w:sz w:val="31"/>
          <w:szCs w:val="31"/>
        </w:rPr>
        <w:t>Ⅲ</w:t>
      </w:r>
      <w:r>
        <w:rPr>
          <w:rFonts w:ascii="FangSong_GB2312" w:hAnsi="FangSong_GB2312" w:eastAsia="FangSong_GB2312" w:cs="FangSong_GB2312"/>
          <w:spacing w:val="5"/>
          <w:sz w:val="31"/>
          <w:szCs w:val="31"/>
        </w:rPr>
        <w:t>级响应，并通知对事故发生相关行业领域负有安全</w:t>
      </w:r>
      <w:r>
        <w:rPr>
          <w:rFonts w:ascii="FangSong_GB2312" w:hAnsi="FangSong_GB2312" w:eastAsia="FangSong_GB2312" w:cs="FangSong_GB2312"/>
          <w:spacing w:val="7"/>
          <w:sz w:val="31"/>
          <w:szCs w:val="31"/>
        </w:rPr>
        <w:t>生产监督管理职责的部门进入响应状态。</w:t>
      </w:r>
    </w:p>
    <w:p>
      <w:pPr>
        <w:spacing w:before="200" w:line="309" w:lineRule="auto"/>
        <w:ind w:left="5" w:firstLine="62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4.3.2    </w:t>
      </w:r>
      <w:r>
        <w:rPr>
          <w:rFonts w:ascii="FangSong_GB2312" w:hAnsi="FangSong_GB2312" w:eastAsia="FangSong_GB2312" w:cs="FangSong_GB2312"/>
          <w:spacing w:val="5"/>
          <w:sz w:val="31"/>
          <w:szCs w:val="31"/>
        </w:rPr>
        <w:t>对于重大涉险事故和涉及面广、</w:t>
      </w:r>
      <w:r>
        <w:rPr>
          <w:rFonts w:ascii="FangSong_GB2312" w:hAnsi="FangSong_GB2312" w:eastAsia="FangSong_GB2312" w:cs="FangSong_GB2312"/>
          <w:spacing w:val="4"/>
          <w:sz w:val="31"/>
          <w:szCs w:val="31"/>
        </w:rPr>
        <w:t>敏感复杂或处置不当</w:t>
      </w:r>
      <w:r>
        <w:rPr>
          <w:rFonts w:ascii="FangSong_GB2312" w:hAnsi="FangSong_GB2312" w:eastAsia="FangSong_GB2312" w:cs="FangSong_GB2312"/>
          <w:spacing w:val="-2"/>
          <w:sz w:val="31"/>
          <w:szCs w:val="31"/>
        </w:rPr>
        <w:t>后果严重的一般事故及较大事故，由区应急指挥部决定启动</w:t>
      </w:r>
      <w:r>
        <w:rPr>
          <w:rFonts w:ascii="Times New Roman" w:hAnsi="Times New Roman" w:eastAsia="Times New Roman" w:cs="Times New Roman"/>
          <w:spacing w:val="-2"/>
          <w:sz w:val="31"/>
          <w:szCs w:val="31"/>
        </w:rPr>
        <w:t>Ⅱ</w:t>
      </w:r>
      <w:r>
        <w:rPr>
          <w:rFonts w:ascii="FangSong_GB2312" w:hAnsi="FangSong_GB2312" w:eastAsia="FangSong_GB2312" w:cs="FangSong_GB2312"/>
          <w:spacing w:val="-2"/>
          <w:sz w:val="31"/>
          <w:szCs w:val="31"/>
        </w:rPr>
        <w:t>级响</w:t>
      </w:r>
      <w:r>
        <w:rPr>
          <w:rFonts w:ascii="FangSong_GB2312" w:hAnsi="FangSong_GB2312" w:eastAsia="FangSong_GB2312" w:cs="FangSong_GB2312"/>
          <w:spacing w:val="-5"/>
          <w:sz w:val="31"/>
          <w:szCs w:val="31"/>
        </w:rPr>
        <w:t>应，区应急管理局和对事故发生相关行业领域负有安</w:t>
      </w:r>
      <w:r>
        <w:rPr>
          <w:rFonts w:ascii="FangSong_GB2312" w:hAnsi="FangSong_GB2312" w:eastAsia="FangSong_GB2312" w:cs="FangSong_GB2312"/>
          <w:spacing w:val="-6"/>
          <w:sz w:val="31"/>
          <w:szCs w:val="31"/>
        </w:rPr>
        <w:t>全生产监督管</w:t>
      </w:r>
      <w:r>
        <w:rPr>
          <w:rFonts w:ascii="FangSong_GB2312" w:hAnsi="FangSong_GB2312" w:eastAsia="FangSong_GB2312" w:cs="FangSong_GB2312"/>
          <w:spacing w:val="-2"/>
          <w:sz w:val="31"/>
          <w:szCs w:val="31"/>
        </w:rPr>
        <w:t>理职责的部门进入响应状态，并上报市应急指挥部</w:t>
      </w:r>
      <w:r>
        <w:rPr>
          <w:rFonts w:ascii="FangSong_GB2312" w:hAnsi="FangSong_GB2312" w:eastAsia="FangSong_GB2312" w:cs="FangSong_GB2312"/>
          <w:spacing w:val="-3"/>
          <w:sz w:val="31"/>
          <w:szCs w:val="31"/>
        </w:rPr>
        <w:t>组织应对。</w:t>
      </w:r>
    </w:p>
    <w:p>
      <w:pPr>
        <w:spacing w:line="309" w:lineRule="auto"/>
        <w:rPr>
          <w:rFonts w:ascii="FangSong_GB2312" w:hAnsi="FangSong_GB2312" w:eastAsia="FangSong_GB2312" w:cs="FangSong_GB2312"/>
          <w:sz w:val="31"/>
          <w:szCs w:val="31"/>
        </w:rPr>
        <w:sectPr>
          <w:footerReference r:id="rId21" w:type="default"/>
          <w:pgSz w:w="11906" w:h="16838"/>
          <w:pgMar w:top="1431" w:right="1459" w:bottom="1807" w:left="1599" w:header="0" w:footer="1533" w:gutter="0"/>
          <w:cols w:space="720" w:num="1"/>
        </w:sectPr>
      </w:pPr>
    </w:p>
    <w:p>
      <w:pPr>
        <w:pStyle w:val="2"/>
        <w:spacing w:line="304" w:lineRule="auto"/>
      </w:pPr>
    </w:p>
    <w:p>
      <w:pPr>
        <w:pStyle w:val="2"/>
        <w:spacing w:line="305" w:lineRule="auto"/>
      </w:pPr>
    </w:p>
    <w:p>
      <w:pPr>
        <w:pStyle w:val="2"/>
        <w:spacing w:line="305" w:lineRule="auto"/>
      </w:pPr>
    </w:p>
    <w:p>
      <w:pPr>
        <w:spacing w:before="100" w:line="339" w:lineRule="auto"/>
        <w:ind w:right="25"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启动</w:t>
      </w:r>
      <w:r>
        <w:rPr>
          <w:rFonts w:ascii="Times New Roman" w:hAnsi="Times New Roman" w:eastAsia="Times New Roman" w:cs="Times New Roman"/>
          <w:spacing w:val="9"/>
          <w:sz w:val="31"/>
          <w:szCs w:val="31"/>
        </w:rPr>
        <w:t>Ⅱ</w:t>
      </w:r>
      <w:r>
        <w:rPr>
          <w:rFonts w:ascii="FangSong_GB2312" w:hAnsi="FangSong_GB2312" w:eastAsia="FangSong_GB2312" w:cs="FangSong_GB2312"/>
          <w:spacing w:val="9"/>
          <w:sz w:val="31"/>
          <w:szCs w:val="31"/>
        </w:rPr>
        <w:t>级响应后，区政府主要领导和发生事故的相关行业领</w:t>
      </w:r>
      <w:r>
        <w:rPr>
          <w:rFonts w:ascii="FangSong_GB2312" w:hAnsi="FangSong_GB2312" w:eastAsia="FangSong_GB2312" w:cs="FangSong_GB2312"/>
          <w:spacing w:val="17"/>
          <w:sz w:val="31"/>
          <w:szCs w:val="31"/>
        </w:rPr>
        <w:t>域的区政府分管领导率领区应急管理局和对事故发生相关行业领域负有安全生产监督管理职责的部门主要负责人赶赴事故现</w:t>
      </w:r>
      <w:r>
        <w:rPr>
          <w:rFonts w:ascii="FangSong_GB2312" w:hAnsi="FangSong_GB2312" w:eastAsia="FangSong_GB2312" w:cs="FangSong_GB2312"/>
          <w:spacing w:val="8"/>
          <w:sz w:val="31"/>
          <w:szCs w:val="31"/>
        </w:rPr>
        <w:t>场，组织先期处置。</w:t>
      </w:r>
    </w:p>
    <w:p>
      <w:pPr>
        <w:spacing w:before="2" w:line="338" w:lineRule="auto"/>
        <w:ind w:left="9" w:right="12" w:firstLine="68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区指挥部办公室和对事故发生相关行业领域负有安全生产监</w:t>
      </w:r>
      <w:r>
        <w:rPr>
          <w:rFonts w:ascii="FangSong_GB2312" w:hAnsi="FangSong_GB2312" w:eastAsia="FangSong_GB2312" w:cs="FangSong_GB2312"/>
          <w:spacing w:val="-2"/>
          <w:sz w:val="31"/>
          <w:szCs w:val="31"/>
        </w:rPr>
        <w:t>督管理职责的部门实行</w:t>
      </w:r>
      <w:r>
        <w:rPr>
          <w:rFonts w:ascii="FangSong_GB2312" w:hAnsi="FangSong_GB2312" w:eastAsia="FangSong_GB2312" w:cs="FangSong_GB2312"/>
          <w:spacing w:val="-77"/>
          <w:sz w:val="31"/>
          <w:szCs w:val="31"/>
        </w:rPr>
        <w:t xml:space="preserve"> </w:t>
      </w:r>
      <w:r>
        <w:rPr>
          <w:rFonts w:ascii="Times New Roman" w:hAnsi="Times New Roman" w:eastAsia="Times New Roman" w:cs="Times New Roman"/>
          <w:spacing w:val="-2"/>
          <w:sz w:val="31"/>
          <w:szCs w:val="31"/>
        </w:rPr>
        <w:t xml:space="preserve">24 </w:t>
      </w:r>
      <w:r>
        <w:rPr>
          <w:rFonts w:ascii="FangSong_GB2312" w:hAnsi="FangSong_GB2312" w:eastAsia="FangSong_GB2312" w:cs="FangSong_GB2312"/>
          <w:spacing w:val="-2"/>
          <w:sz w:val="31"/>
          <w:szCs w:val="31"/>
        </w:rPr>
        <w:t>小时值班，及时处置相关信息和事项。</w:t>
      </w:r>
    </w:p>
    <w:p>
      <w:pPr>
        <w:spacing w:before="6" w:line="337" w:lineRule="auto"/>
        <w:ind w:left="13" w:firstLine="627"/>
        <w:jc w:val="both"/>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4.3.3    </w:t>
      </w:r>
      <w:r>
        <w:rPr>
          <w:rFonts w:ascii="FangSong_GB2312" w:hAnsi="FangSong_GB2312" w:eastAsia="FangSong_GB2312" w:cs="FangSong_GB2312"/>
          <w:spacing w:val="5"/>
          <w:sz w:val="31"/>
          <w:szCs w:val="31"/>
        </w:rPr>
        <w:t>对于重大、特别重大事故，由区政府决定启动</w:t>
      </w:r>
      <w:r>
        <w:rPr>
          <w:rFonts w:ascii="FangSong_GB2312" w:hAnsi="FangSong_GB2312" w:eastAsia="FangSong_GB2312" w:cs="FangSong_GB2312"/>
          <w:spacing w:val="-65"/>
          <w:sz w:val="31"/>
          <w:szCs w:val="31"/>
        </w:rPr>
        <w:t xml:space="preserve"> </w:t>
      </w:r>
      <w:r>
        <w:rPr>
          <w:rFonts w:ascii="Times New Roman" w:hAnsi="Times New Roman" w:eastAsia="Times New Roman" w:cs="Times New Roman"/>
          <w:spacing w:val="5"/>
          <w:sz w:val="31"/>
          <w:szCs w:val="31"/>
        </w:rPr>
        <w:t>I</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5"/>
          <w:sz w:val="31"/>
          <w:szCs w:val="31"/>
        </w:rPr>
        <w:t>级响</w:t>
      </w:r>
      <w:r>
        <w:rPr>
          <w:rFonts w:ascii="FangSong_GB2312" w:hAnsi="FangSong_GB2312" w:eastAsia="FangSong_GB2312" w:cs="FangSong_GB2312"/>
          <w:spacing w:val="-5"/>
          <w:sz w:val="31"/>
          <w:szCs w:val="31"/>
        </w:rPr>
        <w:t>应，区应急管理局和对事故发生相关行业领域负有安</w:t>
      </w:r>
      <w:r>
        <w:rPr>
          <w:rFonts w:ascii="FangSong_GB2312" w:hAnsi="FangSong_GB2312" w:eastAsia="FangSong_GB2312" w:cs="FangSong_GB2312"/>
          <w:spacing w:val="-6"/>
          <w:sz w:val="31"/>
          <w:szCs w:val="31"/>
        </w:rPr>
        <w:t>全生产监督管</w:t>
      </w:r>
      <w:r>
        <w:rPr>
          <w:rFonts w:ascii="FangSong_GB2312" w:hAnsi="FangSong_GB2312" w:eastAsia="FangSong_GB2312" w:cs="FangSong_GB2312"/>
          <w:spacing w:val="-5"/>
          <w:sz w:val="31"/>
          <w:szCs w:val="31"/>
        </w:rPr>
        <w:t>理职责的部门进入响应状态，并上报市、省应急指挥部组织应对。</w:t>
      </w:r>
    </w:p>
    <w:p>
      <w:pPr>
        <w:spacing w:before="12" w:line="339" w:lineRule="auto"/>
        <w:ind w:left="9" w:right="25" w:firstLine="639"/>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启动</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5"/>
          <w:sz w:val="31"/>
          <w:szCs w:val="31"/>
        </w:rPr>
        <w:t>I</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5"/>
          <w:sz w:val="31"/>
          <w:szCs w:val="31"/>
        </w:rPr>
        <w:t>级响应后，区委、区政府主要领导和发生事故的相关</w:t>
      </w:r>
      <w:r>
        <w:rPr>
          <w:rFonts w:ascii="FangSong_GB2312" w:hAnsi="FangSong_GB2312" w:eastAsia="FangSong_GB2312" w:cs="FangSong_GB2312"/>
          <w:spacing w:val="17"/>
          <w:sz w:val="31"/>
          <w:szCs w:val="31"/>
        </w:rPr>
        <w:t>行业领域区政府分管领导率领区应急管理局和对事故发生相关行业领域负有安全生产监督管理职责的部门主要负责人赶赴事</w:t>
      </w:r>
      <w:r>
        <w:rPr>
          <w:rFonts w:ascii="FangSong_GB2312" w:hAnsi="FangSong_GB2312" w:eastAsia="FangSong_GB2312" w:cs="FangSong_GB2312"/>
          <w:spacing w:val="3"/>
          <w:sz w:val="31"/>
          <w:szCs w:val="31"/>
        </w:rPr>
        <w:t>故现场，组织先期处置。</w:t>
      </w:r>
    </w:p>
    <w:p>
      <w:pPr>
        <w:spacing w:before="3" w:line="339" w:lineRule="auto"/>
        <w:ind w:left="19" w:right="25" w:firstLine="672"/>
        <w:jc w:val="both"/>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区应急指挥部办公室和对事故发生相关行业领域负有</w:t>
      </w:r>
      <w:r>
        <w:rPr>
          <w:rFonts w:ascii="FangSong_GB2312" w:hAnsi="FangSong_GB2312" w:eastAsia="FangSong_GB2312" w:cs="FangSong_GB2312"/>
          <w:spacing w:val="15"/>
          <w:sz w:val="31"/>
          <w:szCs w:val="31"/>
        </w:rPr>
        <w:t>安全</w:t>
      </w:r>
      <w:r>
        <w:rPr>
          <w:rFonts w:ascii="FangSong_GB2312" w:hAnsi="FangSong_GB2312" w:eastAsia="FangSong_GB2312" w:cs="FangSong_GB2312"/>
          <w:spacing w:val="7"/>
          <w:sz w:val="31"/>
          <w:szCs w:val="31"/>
        </w:rPr>
        <w:t>生产监督管理职责的部门实行</w:t>
      </w:r>
      <w:r>
        <w:rPr>
          <w:rFonts w:ascii="FangSong_GB2312" w:hAnsi="FangSong_GB2312" w:eastAsia="FangSong_GB2312" w:cs="FangSong_GB2312"/>
          <w:spacing w:val="-69"/>
          <w:sz w:val="31"/>
          <w:szCs w:val="31"/>
        </w:rPr>
        <w:t xml:space="preserve"> </w:t>
      </w:r>
      <w:r>
        <w:rPr>
          <w:rFonts w:ascii="Times New Roman" w:hAnsi="Times New Roman" w:eastAsia="Times New Roman" w:cs="Times New Roman"/>
          <w:spacing w:val="7"/>
          <w:sz w:val="31"/>
          <w:szCs w:val="31"/>
        </w:rPr>
        <w:t>24</w:t>
      </w:r>
      <w:r>
        <w:rPr>
          <w:rFonts w:ascii="Times New Roman" w:hAnsi="Times New Roman" w:eastAsia="Times New Roman" w:cs="Times New Roman"/>
          <w:spacing w:val="22"/>
          <w:w w:val="101"/>
          <w:sz w:val="31"/>
          <w:szCs w:val="31"/>
        </w:rPr>
        <w:t xml:space="preserve"> </w:t>
      </w:r>
      <w:r>
        <w:rPr>
          <w:rFonts w:ascii="FangSong_GB2312" w:hAnsi="FangSong_GB2312" w:eastAsia="FangSong_GB2312" w:cs="FangSong_GB2312"/>
          <w:spacing w:val="7"/>
          <w:sz w:val="31"/>
          <w:szCs w:val="31"/>
        </w:rPr>
        <w:t>小时值班，</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7"/>
          <w:sz w:val="31"/>
          <w:szCs w:val="31"/>
        </w:rPr>
        <w:t>区应急管理局</w:t>
      </w:r>
      <w:r>
        <w:rPr>
          <w:rFonts w:ascii="FangSong_GB2312" w:hAnsi="FangSong_GB2312" w:eastAsia="FangSong_GB2312" w:cs="FangSong_GB2312"/>
          <w:spacing w:val="6"/>
          <w:sz w:val="31"/>
          <w:szCs w:val="31"/>
        </w:rPr>
        <w:t>和对</w:t>
      </w:r>
      <w:r>
        <w:rPr>
          <w:rFonts w:ascii="FangSong_GB2312" w:hAnsi="FangSong_GB2312" w:eastAsia="FangSong_GB2312" w:cs="FangSong_GB2312"/>
          <w:spacing w:val="17"/>
          <w:sz w:val="31"/>
          <w:szCs w:val="31"/>
        </w:rPr>
        <w:t>事故发生相关行业领域负有安全生产监督管理职责</w:t>
      </w:r>
      <w:r>
        <w:rPr>
          <w:rFonts w:ascii="FangSong_GB2312" w:hAnsi="FangSong_GB2312" w:eastAsia="FangSong_GB2312" w:cs="FangSong_GB2312"/>
          <w:spacing w:val="16"/>
          <w:sz w:val="31"/>
          <w:szCs w:val="31"/>
        </w:rPr>
        <w:t>的部门有关</w:t>
      </w:r>
      <w:r>
        <w:rPr>
          <w:rFonts w:ascii="FangSong_GB2312" w:hAnsi="FangSong_GB2312" w:eastAsia="FangSong_GB2312" w:cs="FangSong_GB2312"/>
          <w:spacing w:val="8"/>
          <w:sz w:val="31"/>
          <w:szCs w:val="31"/>
        </w:rPr>
        <w:t>负责同志在岗带班，及时处置相关信息和事项。</w:t>
      </w:r>
    </w:p>
    <w:p>
      <w:pPr>
        <w:spacing w:before="3" w:line="339" w:lineRule="auto"/>
        <w:ind w:left="9" w:right="29" w:firstLine="631"/>
        <w:jc w:val="both"/>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 xml:space="preserve">4.3.4    </w:t>
      </w:r>
      <w:r>
        <w:rPr>
          <w:rFonts w:ascii="FangSong_GB2312" w:hAnsi="FangSong_GB2312" w:eastAsia="FangSong_GB2312" w:cs="FangSong_GB2312"/>
          <w:spacing w:val="12"/>
          <w:sz w:val="31"/>
          <w:szCs w:val="31"/>
        </w:rPr>
        <w:t>启动应急响应后，</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2"/>
          <w:sz w:val="31"/>
          <w:szCs w:val="31"/>
        </w:rPr>
        <w:t>区应急</w:t>
      </w:r>
      <w:r>
        <w:rPr>
          <w:rFonts w:ascii="FangSong_GB2312" w:hAnsi="FangSong_GB2312" w:eastAsia="FangSong_GB2312" w:cs="FangSong_GB2312"/>
          <w:spacing w:val="11"/>
          <w:sz w:val="31"/>
          <w:szCs w:val="31"/>
        </w:rPr>
        <w:t>指挥部办公室作出如下处</w:t>
      </w:r>
      <w:r>
        <w:rPr>
          <w:rFonts w:ascii="FangSong_GB2312" w:hAnsi="FangSong_GB2312" w:eastAsia="FangSong_GB2312" w:cs="FangSong_GB2312"/>
          <w:spacing w:val="5"/>
          <w:sz w:val="31"/>
          <w:szCs w:val="31"/>
        </w:rPr>
        <w:t>置，其中较大以上事故、重大涉险事故和涉及面广、敏感复杂或处置不当后果严重的一般事故还应根据国家、省和市应急指挥机</w:t>
      </w:r>
      <w:r>
        <w:rPr>
          <w:rFonts w:ascii="FangSong_GB2312" w:hAnsi="FangSong_GB2312" w:eastAsia="FangSong_GB2312" w:cs="FangSong_GB2312"/>
          <w:spacing w:val="7"/>
          <w:sz w:val="31"/>
          <w:szCs w:val="31"/>
        </w:rPr>
        <w:t>构的指令进行处置：</w:t>
      </w:r>
    </w:p>
    <w:p>
      <w:pPr>
        <w:spacing w:before="2" w:line="218" w:lineRule="auto"/>
        <w:ind w:left="64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）发布启动相应级别应急响应的指令；</w:t>
      </w:r>
    </w:p>
    <w:p>
      <w:pPr>
        <w:spacing w:line="218" w:lineRule="auto"/>
        <w:rPr>
          <w:rFonts w:ascii="FangSong_GB2312" w:hAnsi="FangSong_GB2312" w:eastAsia="FangSong_GB2312" w:cs="FangSong_GB2312"/>
          <w:sz w:val="31"/>
          <w:szCs w:val="31"/>
        </w:rPr>
        <w:sectPr>
          <w:footerReference r:id="rId22" w:type="default"/>
          <w:pgSz w:w="11906" w:h="16838"/>
          <w:pgMar w:top="1431" w:right="1443" w:bottom="1807" w:left="1591"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0" w:line="279" w:lineRule="auto"/>
        <w:ind w:left="13" w:right="95" w:firstLine="62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2</w:t>
      </w:r>
      <w:r>
        <w:rPr>
          <w:rFonts w:ascii="FangSong_GB2312" w:hAnsi="FangSong_GB2312" w:eastAsia="FangSong_GB2312" w:cs="FangSong_GB2312"/>
          <w:spacing w:val="11"/>
          <w:sz w:val="31"/>
          <w:szCs w:val="31"/>
        </w:rPr>
        <w:t>）对事发地乡镇（黄山太平经开区）提出</w:t>
      </w:r>
      <w:r>
        <w:rPr>
          <w:rFonts w:ascii="FangSong_GB2312" w:hAnsi="FangSong_GB2312" w:eastAsia="FangSong_GB2312" w:cs="FangSong_GB2312"/>
          <w:spacing w:val="10"/>
          <w:sz w:val="31"/>
          <w:szCs w:val="31"/>
        </w:rPr>
        <w:t>事故应急处置</w:t>
      </w:r>
      <w:r>
        <w:rPr>
          <w:rFonts w:ascii="FangSong_GB2312" w:hAnsi="FangSong_GB2312" w:eastAsia="FangSong_GB2312" w:cs="FangSong_GB2312"/>
          <w:spacing w:val="6"/>
          <w:sz w:val="31"/>
          <w:szCs w:val="31"/>
        </w:rPr>
        <w:t>要求，指令区有关部门立即采取相应的应急措施；</w:t>
      </w:r>
    </w:p>
    <w:p>
      <w:pPr>
        <w:spacing w:before="201" w:line="299" w:lineRule="auto"/>
        <w:ind w:left="13" w:right="84" w:firstLine="62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3</w:t>
      </w:r>
      <w:r>
        <w:rPr>
          <w:rFonts w:ascii="FangSong_GB2312" w:hAnsi="FangSong_GB2312" w:eastAsia="FangSong_GB2312" w:cs="FangSong_GB2312"/>
          <w:spacing w:val="11"/>
          <w:sz w:val="31"/>
          <w:szCs w:val="31"/>
        </w:rPr>
        <w:t>）向区委、区政府和市应急管理局报告，必要时及时通</w:t>
      </w:r>
      <w:r>
        <w:rPr>
          <w:rFonts w:ascii="FangSong_GB2312" w:hAnsi="FangSong_GB2312" w:eastAsia="FangSong_GB2312" w:cs="FangSong_GB2312"/>
          <w:spacing w:val="5"/>
          <w:sz w:val="31"/>
          <w:szCs w:val="31"/>
        </w:rPr>
        <w:t>报波及或可能波及的其他区县应急部门，或请求市应急管</w:t>
      </w:r>
      <w:r>
        <w:rPr>
          <w:rFonts w:ascii="FangSong_GB2312" w:hAnsi="FangSong_GB2312" w:eastAsia="FangSong_GB2312" w:cs="FangSong_GB2312"/>
          <w:spacing w:val="4"/>
          <w:sz w:val="31"/>
          <w:szCs w:val="31"/>
        </w:rPr>
        <w:t>理局给</w:t>
      </w:r>
      <w:r>
        <w:rPr>
          <w:rFonts w:ascii="FangSong_GB2312" w:hAnsi="FangSong_GB2312" w:eastAsia="FangSong_GB2312" w:cs="FangSong_GB2312"/>
          <w:spacing w:val="8"/>
          <w:sz w:val="31"/>
          <w:szCs w:val="31"/>
        </w:rPr>
        <w:t>予支持，及时通报波及或可能波及的其他市应急部门；</w:t>
      </w:r>
    </w:p>
    <w:p>
      <w:pPr>
        <w:spacing w:before="205" w:line="279" w:lineRule="auto"/>
        <w:ind w:left="22" w:firstLine="611"/>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4</w:t>
      </w:r>
      <w:r>
        <w:rPr>
          <w:rFonts w:ascii="FangSong_GB2312" w:hAnsi="FangSong_GB2312" w:eastAsia="FangSong_GB2312" w:cs="FangSong_GB2312"/>
          <w:spacing w:val="2"/>
          <w:sz w:val="31"/>
          <w:szCs w:val="31"/>
        </w:rPr>
        <w:t>）调集抢险救援物资救援和请求上级调集专业处置力量，</w:t>
      </w:r>
      <w:r>
        <w:rPr>
          <w:rFonts w:ascii="FangSong_GB2312" w:hAnsi="FangSong_GB2312" w:eastAsia="FangSong_GB2312" w:cs="FangSong_GB2312"/>
          <w:spacing w:val="6"/>
          <w:sz w:val="31"/>
          <w:szCs w:val="31"/>
        </w:rPr>
        <w:t>必要时请求上级协调解放军和武警部队给予支援；</w:t>
      </w:r>
    </w:p>
    <w:p>
      <w:pPr>
        <w:spacing w:before="200" w:line="280" w:lineRule="auto"/>
        <w:ind w:left="7" w:right="79" w:firstLine="62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5</w:t>
      </w:r>
      <w:r>
        <w:rPr>
          <w:rFonts w:ascii="FangSong_GB2312" w:hAnsi="FangSong_GB2312" w:eastAsia="FangSong_GB2312" w:cs="FangSong_GB2312"/>
          <w:spacing w:val="4"/>
          <w:sz w:val="31"/>
          <w:szCs w:val="31"/>
        </w:rPr>
        <w:t>）启动</w:t>
      </w:r>
      <w:r>
        <w:rPr>
          <w:rFonts w:ascii="FangSong_GB2312" w:hAnsi="FangSong_GB2312" w:eastAsia="FangSong_GB2312" w:cs="FangSong_GB2312"/>
          <w:spacing w:val="-63"/>
          <w:sz w:val="31"/>
          <w:szCs w:val="31"/>
        </w:rPr>
        <w:t xml:space="preserve"> </w:t>
      </w:r>
      <w:r>
        <w:rPr>
          <w:rFonts w:ascii="Times New Roman" w:hAnsi="Times New Roman" w:eastAsia="Times New Roman" w:cs="Times New Roman"/>
          <w:spacing w:val="4"/>
          <w:sz w:val="31"/>
          <w:szCs w:val="31"/>
        </w:rPr>
        <w:t>I</w:t>
      </w:r>
      <w:r>
        <w:rPr>
          <w:rFonts w:ascii="Times New Roman" w:hAnsi="Times New Roman" w:eastAsia="Times New Roman" w:cs="Times New Roman"/>
          <w:spacing w:val="27"/>
          <w:w w:val="101"/>
          <w:sz w:val="31"/>
          <w:szCs w:val="31"/>
        </w:rPr>
        <w:t xml:space="preserve"> </w:t>
      </w:r>
      <w:r>
        <w:rPr>
          <w:rFonts w:ascii="FangSong_GB2312" w:hAnsi="FangSong_GB2312" w:eastAsia="FangSong_GB2312" w:cs="FangSong_GB2312"/>
          <w:spacing w:val="4"/>
          <w:sz w:val="31"/>
          <w:szCs w:val="31"/>
        </w:rPr>
        <w:t>级、</w:t>
      </w:r>
      <w:r>
        <w:rPr>
          <w:rFonts w:ascii="Times New Roman" w:hAnsi="Times New Roman" w:eastAsia="Times New Roman" w:cs="Times New Roman"/>
          <w:spacing w:val="4"/>
          <w:sz w:val="31"/>
          <w:szCs w:val="31"/>
        </w:rPr>
        <w:t>Ⅱ</w:t>
      </w:r>
      <w:r>
        <w:rPr>
          <w:rFonts w:ascii="FangSong_GB2312" w:hAnsi="FangSong_GB2312" w:eastAsia="FangSong_GB2312" w:cs="FangSong_GB2312"/>
          <w:spacing w:val="4"/>
          <w:sz w:val="31"/>
          <w:szCs w:val="31"/>
        </w:rPr>
        <w:t>级响应后，派出工作组赶赴事发现场</w:t>
      </w:r>
      <w:r>
        <w:rPr>
          <w:rFonts w:ascii="FangSong_GB2312" w:hAnsi="FangSong_GB2312" w:eastAsia="FangSong_GB2312" w:cs="FangSong_GB2312"/>
          <w:spacing w:val="3"/>
          <w:sz w:val="31"/>
          <w:szCs w:val="31"/>
        </w:rPr>
        <w:t>协助</w:t>
      </w:r>
      <w:r>
        <w:rPr>
          <w:rFonts w:ascii="FangSong_GB2312" w:hAnsi="FangSong_GB2312" w:eastAsia="FangSong_GB2312" w:cs="FangSong_GB2312"/>
          <w:spacing w:val="-8"/>
          <w:sz w:val="31"/>
          <w:szCs w:val="31"/>
        </w:rPr>
        <w:t>指挥救援；</w:t>
      </w:r>
    </w:p>
    <w:p>
      <w:pPr>
        <w:spacing w:before="204" w:line="299" w:lineRule="auto"/>
        <w:ind w:right="84" w:firstLine="63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6</w:t>
      </w:r>
      <w:r>
        <w:rPr>
          <w:rFonts w:ascii="FangSong_GB2312" w:hAnsi="FangSong_GB2312" w:eastAsia="FangSong_GB2312" w:cs="FangSong_GB2312"/>
          <w:spacing w:val="11"/>
          <w:sz w:val="31"/>
          <w:szCs w:val="31"/>
        </w:rPr>
        <w:t>）对可能或者已经引发自然灾害、公共卫生和社会安全</w:t>
      </w:r>
      <w:r>
        <w:rPr>
          <w:rFonts w:ascii="FangSong_GB2312" w:hAnsi="FangSong_GB2312" w:eastAsia="FangSong_GB2312" w:cs="FangSong_GB2312"/>
          <w:spacing w:val="5"/>
          <w:sz w:val="31"/>
          <w:szCs w:val="31"/>
        </w:rPr>
        <w:t>突发事件的，及时上报区政府，同时通报相关领域的应急救援指</w:t>
      </w:r>
      <w:r>
        <w:rPr>
          <w:rFonts w:ascii="FangSong_GB2312" w:hAnsi="FangSong_GB2312" w:eastAsia="FangSong_GB2312" w:cs="FangSong_GB2312"/>
          <w:spacing w:val="-7"/>
          <w:sz w:val="31"/>
          <w:szCs w:val="31"/>
        </w:rPr>
        <w:t>挥机构；</w:t>
      </w:r>
    </w:p>
    <w:p>
      <w:pPr>
        <w:spacing w:before="202" w:line="279" w:lineRule="auto"/>
        <w:ind w:left="6" w:right="93" w:firstLine="627"/>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7</w:t>
      </w:r>
      <w:r>
        <w:rPr>
          <w:rFonts w:ascii="FangSong_GB2312" w:hAnsi="FangSong_GB2312" w:eastAsia="FangSong_GB2312" w:cs="FangSong_GB2312"/>
          <w:spacing w:val="11"/>
          <w:sz w:val="31"/>
          <w:szCs w:val="31"/>
        </w:rPr>
        <w:t>）贯彻落实国家、省委省政府、市委市政府和区</w:t>
      </w:r>
      <w:r>
        <w:rPr>
          <w:rFonts w:ascii="FangSong_GB2312" w:hAnsi="FangSong_GB2312" w:eastAsia="FangSong_GB2312" w:cs="FangSong_GB2312"/>
          <w:spacing w:val="10"/>
          <w:sz w:val="31"/>
          <w:szCs w:val="31"/>
        </w:rPr>
        <w:t>委区政</w:t>
      </w:r>
      <w:r>
        <w:rPr>
          <w:rFonts w:ascii="FangSong_GB2312" w:hAnsi="FangSong_GB2312" w:eastAsia="FangSong_GB2312" w:cs="FangSong_GB2312"/>
          <w:spacing w:val="8"/>
          <w:sz w:val="31"/>
          <w:szCs w:val="31"/>
        </w:rPr>
        <w:t>府有关指示，进一步采取相关处置措施。</w:t>
      </w:r>
    </w:p>
    <w:p>
      <w:pPr>
        <w:spacing w:before="203" w:line="221" w:lineRule="auto"/>
        <w:ind w:left="634"/>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4.4    </w:t>
      </w:r>
      <w:r>
        <w:rPr>
          <w:rFonts w:ascii="KaiTi_GB2312" w:hAnsi="KaiTi_GB2312" w:eastAsia="KaiTi_GB2312" w:cs="KaiTi_GB2312"/>
          <w:spacing w:val="5"/>
          <w:sz w:val="31"/>
          <w:szCs w:val="31"/>
        </w:rPr>
        <w:t>现场指挥</w:t>
      </w:r>
    </w:p>
    <w:p>
      <w:pPr>
        <w:spacing w:before="197" w:line="220"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4.4.1</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3"/>
          <w:sz w:val="31"/>
          <w:szCs w:val="31"/>
        </w:rPr>
        <w:t>应急处置</w:t>
      </w:r>
    </w:p>
    <w:p>
      <w:pPr>
        <w:spacing w:before="204" w:line="339" w:lineRule="auto"/>
        <w:ind w:left="6" w:right="29" w:firstLine="64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现场指挥部在充分考虑现场专家等各方意见基础上，初步评</w:t>
      </w:r>
      <w:r>
        <w:rPr>
          <w:rFonts w:ascii="FangSong_GB2312" w:hAnsi="FangSong_GB2312" w:eastAsia="FangSong_GB2312" w:cs="FangSong_GB2312"/>
          <w:spacing w:val="5"/>
          <w:sz w:val="31"/>
          <w:szCs w:val="31"/>
        </w:rPr>
        <w:t>估事故后果和事态发展状况，迅速制定人员搜救、险情排除、危</w:t>
      </w:r>
      <w:r>
        <w:rPr>
          <w:rFonts w:ascii="FangSong_GB2312" w:hAnsi="FangSong_GB2312" w:eastAsia="FangSong_GB2312" w:cs="FangSong_GB2312"/>
          <w:spacing w:val="7"/>
          <w:sz w:val="31"/>
          <w:szCs w:val="31"/>
        </w:rPr>
        <w:t>险源控制、基础设施抢修等应急处置方案，合理调配专业人员、</w:t>
      </w:r>
      <w:r>
        <w:rPr>
          <w:rFonts w:ascii="FangSong_GB2312" w:hAnsi="FangSong_GB2312" w:eastAsia="FangSong_GB2312" w:cs="FangSong_GB2312"/>
          <w:spacing w:val="5"/>
          <w:sz w:val="31"/>
          <w:szCs w:val="31"/>
        </w:rPr>
        <w:t>抢险人员、装备和应急物资，并根据需要及时调整补充，采取紧急处置措施。</w:t>
      </w:r>
    </w:p>
    <w:p>
      <w:pPr>
        <w:spacing w:before="1" w:line="221"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4.4.2</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3"/>
          <w:sz w:val="31"/>
          <w:szCs w:val="31"/>
        </w:rPr>
        <w:t>监控防范</w:t>
      </w:r>
    </w:p>
    <w:p>
      <w:pPr>
        <w:spacing w:line="221" w:lineRule="auto"/>
        <w:rPr>
          <w:rFonts w:ascii="FangSong_GB2312" w:hAnsi="FangSong_GB2312" w:eastAsia="FangSong_GB2312" w:cs="FangSong_GB2312"/>
          <w:sz w:val="31"/>
          <w:szCs w:val="31"/>
        </w:rPr>
        <w:sectPr>
          <w:footerReference r:id="rId23" w:type="default"/>
          <w:pgSz w:w="11906" w:h="16838"/>
          <w:pgMar w:top="1431" w:right="1391" w:bottom="1807" w:left="1597" w:header="0" w:footer="1533" w:gutter="0"/>
          <w:cols w:space="720" w:num="1"/>
        </w:sectPr>
      </w:pPr>
    </w:p>
    <w:p>
      <w:pPr>
        <w:pStyle w:val="2"/>
        <w:spacing w:line="303" w:lineRule="auto"/>
      </w:pPr>
    </w:p>
    <w:p>
      <w:pPr>
        <w:pStyle w:val="2"/>
        <w:spacing w:line="304" w:lineRule="auto"/>
      </w:pPr>
    </w:p>
    <w:p>
      <w:pPr>
        <w:pStyle w:val="2"/>
        <w:spacing w:line="304" w:lineRule="auto"/>
      </w:pPr>
    </w:p>
    <w:p>
      <w:pPr>
        <w:spacing w:before="101" w:line="339" w:lineRule="auto"/>
        <w:ind w:firstLine="654"/>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现场指挥部应根据生产安全事故特点进行现场监</w:t>
      </w:r>
      <w:r>
        <w:rPr>
          <w:rFonts w:ascii="FangSong_GB2312" w:hAnsi="FangSong_GB2312" w:eastAsia="FangSong_GB2312" w:cs="FangSong_GB2312"/>
          <w:spacing w:val="7"/>
          <w:sz w:val="31"/>
          <w:szCs w:val="31"/>
        </w:rPr>
        <w:t>测、评估，</w:t>
      </w:r>
      <w:r>
        <w:rPr>
          <w:rFonts w:ascii="FangSong_GB2312" w:hAnsi="FangSong_GB2312" w:eastAsia="FangSong_GB2312" w:cs="FangSong_GB2312"/>
          <w:spacing w:val="5"/>
          <w:sz w:val="31"/>
          <w:szCs w:val="31"/>
        </w:rPr>
        <w:t>查找事故原因，评估事态发展趋势，预测事故后果及影响，采取</w:t>
      </w:r>
      <w:r>
        <w:rPr>
          <w:rFonts w:ascii="FangSong_GB2312" w:hAnsi="FangSong_GB2312" w:eastAsia="FangSong_GB2312" w:cs="FangSong_GB2312"/>
          <w:spacing w:val="-3"/>
          <w:sz w:val="31"/>
          <w:szCs w:val="31"/>
        </w:rPr>
        <w:t>针对性应对措施，防止在救援过程中引发次生、衍生和耦合事故，</w:t>
      </w:r>
      <w:r>
        <w:rPr>
          <w:rFonts w:ascii="FangSong_GB2312" w:hAnsi="FangSong_GB2312" w:eastAsia="FangSong_GB2312" w:cs="FangSong_GB2312"/>
          <w:spacing w:val="4"/>
          <w:sz w:val="31"/>
          <w:szCs w:val="31"/>
        </w:rPr>
        <w:t>防止发生环境污染事件。</w:t>
      </w:r>
    </w:p>
    <w:p>
      <w:pPr>
        <w:spacing w:before="4" w:line="222"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4.4.3</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4"/>
          <w:sz w:val="31"/>
          <w:szCs w:val="31"/>
        </w:rPr>
        <w:t>人员疏散</w:t>
      </w:r>
    </w:p>
    <w:p>
      <w:pPr>
        <w:spacing w:before="197" w:line="339" w:lineRule="auto"/>
        <w:ind w:left="2" w:right="81" w:firstLine="652"/>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现场指挥部根据生产安全事故特点明确疏散撤离的范围和</w:t>
      </w:r>
      <w:r>
        <w:rPr>
          <w:rFonts w:ascii="FangSong_GB2312" w:hAnsi="FangSong_GB2312" w:eastAsia="FangSong_GB2312" w:cs="FangSong_GB2312"/>
          <w:spacing w:val="5"/>
          <w:sz w:val="31"/>
          <w:szCs w:val="31"/>
        </w:rPr>
        <w:t>方式，事发地乡镇（黄山太平经开区）负责组织实施受威胁人员转移、疏散、撤离、安置，公安、卫健、民政、应急等部门按照各自职责，配合事发地乡镇（黄山太平经开区）做好人员疏散以</w:t>
      </w:r>
      <w:r>
        <w:rPr>
          <w:rFonts w:ascii="FangSong_GB2312" w:hAnsi="FangSong_GB2312" w:eastAsia="FangSong_GB2312" w:cs="FangSong_GB2312"/>
          <w:spacing w:val="7"/>
          <w:sz w:val="31"/>
          <w:szCs w:val="31"/>
        </w:rPr>
        <w:t>及疏散集合点的治安管理、医疗卫生、物资保障等工作。</w:t>
      </w:r>
    </w:p>
    <w:p>
      <w:pPr>
        <w:spacing w:before="3"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4.4.4</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3"/>
          <w:sz w:val="31"/>
          <w:szCs w:val="31"/>
        </w:rPr>
        <w:t>现场管制</w:t>
      </w:r>
    </w:p>
    <w:p>
      <w:pPr>
        <w:spacing w:before="196" w:line="340" w:lineRule="auto"/>
        <w:ind w:left="4" w:right="81" w:firstLine="63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公安部门按照职责做好事故现场周边交通管制、封锁有关现场、道路等，明确警戒范围，控制和消除现场危险因素，查验现场人员身份证件等，做好事故现场保护，事发地乡镇（黄山太平</w:t>
      </w:r>
      <w:r>
        <w:rPr>
          <w:rFonts w:ascii="FangSong_GB2312" w:hAnsi="FangSong_GB2312" w:eastAsia="FangSong_GB2312" w:cs="FangSong_GB2312"/>
          <w:spacing w:val="4"/>
          <w:sz w:val="31"/>
          <w:szCs w:val="31"/>
        </w:rPr>
        <w:t>经开区）要做好配合。</w:t>
      </w:r>
    </w:p>
    <w:p>
      <w:pPr>
        <w:spacing w:before="1" w:line="224"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4.4.5</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3"/>
          <w:sz w:val="31"/>
          <w:szCs w:val="31"/>
        </w:rPr>
        <w:t>安全防护</w:t>
      </w:r>
    </w:p>
    <w:p>
      <w:pPr>
        <w:spacing w:before="195" w:line="339" w:lineRule="auto"/>
        <w:ind w:left="9" w:right="84" w:firstLine="64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现场应急救援人员应根据需要</w:t>
      </w:r>
      <w:bookmarkStart w:id="0" w:name="_GoBack"/>
      <w:bookmarkEnd w:id="0"/>
      <w:r>
        <w:rPr>
          <w:rFonts w:hint="eastAsia" w:ascii="FangSong_GB2312" w:hAnsi="FangSong_GB2312" w:eastAsia="FangSong_GB2312" w:cs="FangSong_GB2312"/>
          <w:spacing w:val="4"/>
          <w:sz w:val="31"/>
          <w:szCs w:val="31"/>
          <w:lang w:eastAsia="zh-CN"/>
        </w:rPr>
        <w:t>佩戴</w:t>
      </w:r>
      <w:r>
        <w:rPr>
          <w:rFonts w:ascii="FangSong_GB2312" w:hAnsi="FangSong_GB2312" w:eastAsia="FangSong_GB2312" w:cs="FangSong_GB2312"/>
          <w:spacing w:val="4"/>
          <w:sz w:val="31"/>
          <w:szCs w:val="31"/>
        </w:rPr>
        <w:t>专业防护装备，采取安全</w:t>
      </w:r>
      <w:r>
        <w:rPr>
          <w:rFonts w:ascii="FangSong_GB2312" w:hAnsi="FangSong_GB2312" w:eastAsia="FangSong_GB2312" w:cs="FangSong_GB2312"/>
          <w:spacing w:val="5"/>
          <w:sz w:val="31"/>
          <w:szCs w:val="31"/>
        </w:rPr>
        <w:t>防护措施，严格执行应急救援人员进入和离开事故现场的相关规</w:t>
      </w:r>
      <w:r>
        <w:rPr>
          <w:rFonts w:ascii="FangSong_GB2312" w:hAnsi="FangSong_GB2312" w:eastAsia="FangSong_GB2312" w:cs="FangSong_GB2312"/>
          <w:spacing w:val="7"/>
          <w:sz w:val="31"/>
          <w:szCs w:val="31"/>
        </w:rPr>
        <w:t>定。现场指挥部根据需要协调、调集相应的安全防护装备。</w:t>
      </w:r>
    </w:p>
    <w:p>
      <w:pPr>
        <w:spacing w:before="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4.4.6</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4"/>
          <w:sz w:val="31"/>
          <w:szCs w:val="31"/>
        </w:rPr>
        <w:t>人员救治</w:t>
      </w:r>
    </w:p>
    <w:p>
      <w:pPr>
        <w:spacing w:before="204" w:line="338" w:lineRule="auto"/>
        <w:ind w:left="15" w:right="81" w:firstLine="63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卫健部门负责组织紧急医疗救护和现场卫生处置工作，组织</w:t>
      </w:r>
      <w:r>
        <w:rPr>
          <w:rFonts w:ascii="FangSong_GB2312" w:hAnsi="FangSong_GB2312" w:eastAsia="FangSong_GB2312" w:cs="FangSong_GB2312"/>
          <w:spacing w:val="5"/>
          <w:sz w:val="31"/>
          <w:szCs w:val="31"/>
        </w:rPr>
        <w:t>救治受伤人员，适时启动心理干预，并根据需要，向上级部门请</w:t>
      </w:r>
    </w:p>
    <w:p>
      <w:pPr>
        <w:spacing w:line="338" w:lineRule="auto"/>
        <w:rPr>
          <w:rFonts w:ascii="FangSong_GB2312" w:hAnsi="FangSong_GB2312" w:eastAsia="FangSong_GB2312" w:cs="FangSong_GB2312"/>
          <w:sz w:val="31"/>
          <w:szCs w:val="31"/>
        </w:rPr>
        <w:sectPr>
          <w:footerReference r:id="rId24" w:type="default"/>
          <w:pgSz w:w="11906" w:h="16838"/>
          <w:pgMar w:top="1431" w:right="1391" w:bottom="1807" w:left="1595" w:header="0" w:footer="1533" w:gutter="0"/>
          <w:cols w:space="720" w:num="1"/>
        </w:sectPr>
      </w:pPr>
    </w:p>
    <w:p>
      <w:pPr>
        <w:pStyle w:val="2"/>
        <w:spacing w:line="304" w:lineRule="auto"/>
      </w:pPr>
    </w:p>
    <w:p>
      <w:pPr>
        <w:pStyle w:val="2"/>
        <w:spacing w:line="304" w:lineRule="auto"/>
      </w:pPr>
    </w:p>
    <w:p>
      <w:pPr>
        <w:pStyle w:val="2"/>
        <w:spacing w:line="304" w:lineRule="auto"/>
      </w:pPr>
    </w:p>
    <w:p>
      <w:pPr>
        <w:spacing w:before="100" w:line="338" w:lineRule="auto"/>
        <w:ind w:left="29" w:right="98" w:hanging="1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求派出有关专家和专业队伍进驻和支援。做好事</w:t>
      </w:r>
      <w:r>
        <w:rPr>
          <w:rFonts w:ascii="FangSong_GB2312" w:hAnsi="FangSong_GB2312" w:eastAsia="FangSong_GB2312" w:cs="FangSong_GB2312"/>
          <w:spacing w:val="4"/>
          <w:sz w:val="31"/>
          <w:szCs w:val="31"/>
        </w:rPr>
        <w:t>故现场受困人员</w:t>
      </w:r>
      <w:r>
        <w:rPr>
          <w:rFonts w:ascii="FangSong_GB2312" w:hAnsi="FangSong_GB2312" w:eastAsia="FangSong_GB2312" w:cs="FangSong_GB2312"/>
          <w:sz w:val="31"/>
          <w:szCs w:val="31"/>
        </w:rPr>
        <w:t>的搜寻营救、医疗救治。</w:t>
      </w:r>
    </w:p>
    <w:p>
      <w:pPr>
        <w:spacing w:before="7" w:line="220" w:lineRule="auto"/>
        <w:ind w:left="633"/>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4.5    </w:t>
      </w:r>
      <w:r>
        <w:rPr>
          <w:rFonts w:ascii="KaiTi_GB2312" w:hAnsi="KaiTi_GB2312" w:eastAsia="KaiTi_GB2312" w:cs="KaiTi_GB2312"/>
          <w:spacing w:val="5"/>
          <w:sz w:val="31"/>
          <w:szCs w:val="31"/>
        </w:rPr>
        <w:t>信息发布</w:t>
      </w:r>
    </w:p>
    <w:p>
      <w:pPr>
        <w:spacing w:before="199" w:line="338" w:lineRule="auto"/>
        <w:ind w:left="10" w:right="98" w:firstLine="62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根据实际情况，一般生产安全事故情况及应急处置信息由区委宣传部按相关规定统一对外发布；</w:t>
      </w:r>
    </w:p>
    <w:p>
      <w:pPr>
        <w:spacing w:before="5" w:line="339" w:lineRule="auto"/>
        <w:ind w:left="6" w:right="97" w:firstLine="64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较大及其以上级别事故信息的发布按照市、省、国家有关规</w:t>
      </w:r>
      <w:r>
        <w:rPr>
          <w:rFonts w:ascii="FangSong_GB2312" w:hAnsi="FangSong_GB2312" w:eastAsia="FangSong_GB2312" w:cs="FangSong_GB2312"/>
          <w:spacing w:val="-6"/>
          <w:sz w:val="31"/>
          <w:szCs w:val="31"/>
        </w:rPr>
        <w:t>定执行。</w:t>
      </w:r>
    </w:p>
    <w:p>
      <w:pPr>
        <w:spacing w:before="1" w:line="339" w:lineRule="auto"/>
        <w:ind w:left="1" w:firstLine="658"/>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必要时，区委宣传部牵头组织召开新闻发布会，区应急管理、</w:t>
      </w:r>
      <w:r>
        <w:rPr>
          <w:rFonts w:ascii="FangSong_GB2312" w:hAnsi="FangSong_GB2312" w:eastAsia="FangSong_GB2312" w:cs="FangSong_GB2312"/>
          <w:spacing w:val="-6"/>
          <w:sz w:val="31"/>
          <w:szCs w:val="31"/>
        </w:rPr>
        <w:t>公安、消防救援、生态环境、卫健、住建、民政、事发地乡镇（黄</w:t>
      </w:r>
      <w:r>
        <w:rPr>
          <w:rFonts w:ascii="FangSong_GB2312" w:hAnsi="FangSong_GB2312" w:eastAsia="FangSong_GB2312" w:cs="FangSong_GB2312"/>
          <w:spacing w:val="13"/>
          <w:sz w:val="31"/>
          <w:szCs w:val="31"/>
        </w:rPr>
        <w:t>山太平经开区）等单位参加</w:t>
      </w:r>
      <w:r>
        <w:rPr>
          <w:rFonts w:ascii="Times New Roman" w:hAnsi="Times New Roman" w:eastAsia="Times New Roman" w:cs="Times New Roman"/>
          <w:spacing w:val="13"/>
          <w:sz w:val="31"/>
          <w:szCs w:val="31"/>
        </w:rPr>
        <w:t>;</w:t>
      </w:r>
      <w:r>
        <w:rPr>
          <w:rFonts w:ascii="FangSong_GB2312" w:hAnsi="FangSong_GB2312" w:eastAsia="FangSong_GB2312" w:cs="FangSong_GB2312"/>
          <w:spacing w:val="13"/>
          <w:sz w:val="31"/>
          <w:szCs w:val="31"/>
        </w:rPr>
        <w:t>围绕应急响应、现场救援、人员救</w:t>
      </w:r>
      <w:r>
        <w:rPr>
          <w:rFonts w:ascii="FangSong_GB2312" w:hAnsi="FangSong_GB2312" w:eastAsia="FangSong_GB2312" w:cs="FangSong_GB2312"/>
          <w:spacing w:val="5"/>
          <w:sz w:val="31"/>
          <w:szCs w:val="31"/>
        </w:rPr>
        <w:t>治以及人员疏散、安置等情况，向新闻媒体、社会公众及时、准</w:t>
      </w:r>
      <w:r>
        <w:rPr>
          <w:rFonts w:ascii="FangSong_GB2312" w:hAnsi="FangSong_GB2312" w:eastAsia="FangSong_GB2312" w:cs="FangSong_GB2312"/>
          <w:spacing w:val="3"/>
          <w:sz w:val="31"/>
          <w:szCs w:val="31"/>
        </w:rPr>
        <w:t>确、客观发布相关信息。</w:t>
      </w:r>
    </w:p>
    <w:p>
      <w:pPr>
        <w:spacing w:before="4" w:line="225" w:lineRule="auto"/>
        <w:ind w:left="633"/>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4.6    </w:t>
      </w:r>
      <w:r>
        <w:rPr>
          <w:rFonts w:ascii="KaiTi_GB2312" w:hAnsi="KaiTi_GB2312" w:eastAsia="KaiTi_GB2312" w:cs="KaiTi_GB2312"/>
          <w:spacing w:val="5"/>
          <w:sz w:val="31"/>
          <w:szCs w:val="31"/>
        </w:rPr>
        <w:t>扩大应急</w:t>
      </w:r>
    </w:p>
    <w:p>
      <w:pPr>
        <w:spacing w:before="191" w:line="339" w:lineRule="auto"/>
        <w:ind w:left="7" w:right="95" w:firstLine="63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采取现有处置措施无法控制和有效处置事故，区应急指挥部视情况需要，及时向上级请求给予事故应对支援，以尽快完成事故控制和处置工作，将事故损失降到最小，让事故发生地尽快恢</w:t>
      </w:r>
      <w:r>
        <w:rPr>
          <w:rFonts w:ascii="FangSong_GB2312" w:hAnsi="FangSong_GB2312" w:eastAsia="FangSong_GB2312" w:cs="FangSong_GB2312"/>
          <w:sz w:val="31"/>
          <w:szCs w:val="31"/>
        </w:rPr>
        <w:t>复到正常状态。</w:t>
      </w:r>
    </w:p>
    <w:p>
      <w:pPr>
        <w:spacing w:before="3" w:line="225" w:lineRule="auto"/>
        <w:ind w:left="633"/>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4.7    </w:t>
      </w:r>
      <w:r>
        <w:rPr>
          <w:rFonts w:ascii="KaiTi_GB2312" w:hAnsi="KaiTi_GB2312" w:eastAsia="KaiTi_GB2312" w:cs="KaiTi_GB2312"/>
          <w:spacing w:val="5"/>
          <w:sz w:val="31"/>
          <w:szCs w:val="31"/>
        </w:rPr>
        <w:t>应急终止</w:t>
      </w:r>
    </w:p>
    <w:p>
      <w:pPr>
        <w:spacing w:before="192" w:line="339" w:lineRule="auto"/>
        <w:ind w:right="95" w:firstLine="68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当事故现场得到控制，事故和隐患已经消除，环境符合有关</w:t>
      </w:r>
      <w:r>
        <w:rPr>
          <w:rFonts w:ascii="FangSong_GB2312" w:hAnsi="FangSong_GB2312" w:eastAsia="FangSong_GB2312" w:cs="FangSong_GB2312"/>
          <w:spacing w:val="5"/>
          <w:sz w:val="31"/>
          <w:szCs w:val="31"/>
        </w:rPr>
        <w:t>标准，遇险人员获救或部分失踪人员经全力搜救、确认无生还希望，事故所造成的危害和影响已经消除，无继发可能后，应急救援工作即告结束，并由负责决定启动预案的区应急指挥部负责人</w:t>
      </w:r>
    </w:p>
    <w:p>
      <w:pPr>
        <w:spacing w:line="339" w:lineRule="auto"/>
        <w:rPr>
          <w:rFonts w:ascii="FangSong_GB2312" w:hAnsi="FangSong_GB2312" w:eastAsia="FangSong_GB2312" w:cs="FangSong_GB2312"/>
          <w:sz w:val="31"/>
          <w:szCs w:val="31"/>
        </w:rPr>
        <w:sectPr>
          <w:footerReference r:id="rId25" w:type="default"/>
          <w:pgSz w:w="11906" w:h="16838"/>
          <w:pgMar w:top="1431" w:right="1377" w:bottom="1807" w:left="1598"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1" w:line="219" w:lineRule="auto"/>
        <w:ind w:left="2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宣布终止应急状态，结束应急处置工作。</w:t>
      </w:r>
    </w:p>
    <w:p>
      <w:pPr>
        <w:spacing w:before="200" w:line="228" w:lineRule="auto"/>
        <w:ind w:left="647"/>
        <w:rPr>
          <w:rFonts w:ascii="黑体" w:hAnsi="黑体" w:eastAsia="黑体" w:cs="黑体"/>
          <w:sz w:val="31"/>
          <w:szCs w:val="31"/>
        </w:rPr>
      </w:pPr>
      <w:r>
        <w:rPr>
          <w:rFonts w:ascii="Times New Roman" w:hAnsi="Times New Roman" w:eastAsia="Times New Roman" w:cs="Times New Roman"/>
          <w:spacing w:val="3"/>
          <w:sz w:val="31"/>
          <w:szCs w:val="31"/>
        </w:rPr>
        <w:t>5</w:t>
      </w:r>
      <w:r>
        <w:rPr>
          <w:rFonts w:ascii="Times New Roman" w:hAnsi="Times New Roman" w:eastAsia="Times New Roman" w:cs="Times New Roman"/>
          <w:spacing w:val="5"/>
          <w:sz w:val="31"/>
          <w:szCs w:val="31"/>
        </w:rPr>
        <w:t xml:space="preserve">    </w:t>
      </w:r>
      <w:r>
        <w:rPr>
          <w:rFonts w:ascii="黑体" w:hAnsi="黑体" w:eastAsia="黑体" w:cs="黑体"/>
          <w:spacing w:val="3"/>
          <w:sz w:val="31"/>
          <w:szCs w:val="31"/>
        </w:rPr>
        <w:t>后期处置</w:t>
      </w:r>
    </w:p>
    <w:p>
      <w:pPr>
        <w:spacing w:before="189" w:line="222" w:lineRule="auto"/>
        <w:ind w:left="647"/>
        <w:rPr>
          <w:rFonts w:ascii="KaiTi_GB2312" w:hAnsi="KaiTi_GB2312" w:eastAsia="KaiTi_GB2312" w:cs="KaiTi_GB2312"/>
          <w:sz w:val="31"/>
          <w:szCs w:val="31"/>
        </w:rPr>
      </w:pPr>
      <w:r>
        <w:rPr>
          <w:rFonts w:ascii="Times New Roman" w:hAnsi="Times New Roman" w:eastAsia="Times New Roman" w:cs="Times New Roman"/>
          <w:spacing w:val="3"/>
          <w:sz w:val="31"/>
          <w:szCs w:val="31"/>
        </w:rPr>
        <w:t>5.1</w:t>
      </w:r>
      <w:r>
        <w:rPr>
          <w:rFonts w:ascii="Times New Roman" w:hAnsi="Times New Roman" w:eastAsia="Times New Roman" w:cs="Times New Roman"/>
          <w:spacing w:val="6"/>
          <w:sz w:val="31"/>
          <w:szCs w:val="31"/>
        </w:rPr>
        <w:t xml:space="preserve">    </w:t>
      </w:r>
      <w:r>
        <w:rPr>
          <w:rFonts w:ascii="KaiTi_GB2312" w:hAnsi="KaiTi_GB2312" w:eastAsia="KaiTi_GB2312" w:cs="KaiTi_GB2312"/>
          <w:spacing w:val="3"/>
          <w:sz w:val="31"/>
          <w:szCs w:val="31"/>
        </w:rPr>
        <w:t>善后处置</w:t>
      </w:r>
    </w:p>
    <w:p>
      <w:pPr>
        <w:spacing w:before="196" w:line="339" w:lineRule="auto"/>
        <w:ind w:left="8" w:firstLine="65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一般事故的善后处置工作由事发地乡镇（黄山太平经开区）</w:t>
      </w:r>
      <w:r>
        <w:rPr>
          <w:rFonts w:ascii="FangSong_GB2312" w:hAnsi="FangSong_GB2312" w:eastAsia="FangSong_GB2312" w:cs="FangSong_GB2312"/>
          <w:spacing w:val="5"/>
          <w:sz w:val="31"/>
          <w:szCs w:val="31"/>
        </w:rPr>
        <w:t>负责组织落实，区政府及其有关部门给予指导、协助；较大事故</w:t>
      </w:r>
      <w:r>
        <w:rPr>
          <w:rFonts w:ascii="FangSong_GB2312" w:hAnsi="FangSong_GB2312" w:eastAsia="FangSong_GB2312" w:cs="FangSong_GB2312"/>
          <w:spacing w:val="-2"/>
          <w:sz w:val="31"/>
          <w:szCs w:val="31"/>
        </w:rPr>
        <w:t>由区政府联合事发地乡镇（黄山太平经开区）组织善后处置工作，</w:t>
      </w:r>
      <w:r>
        <w:rPr>
          <w:rFonts w:ascii="FangSong_GB2312" w:hAnsi="FangSong_GB2312" w:eastAsia="FangSong_GB2312" w:cs="FangSong_GB2312"/>
          <w:spacing w:val="5"/>
          <w:sz w:val="31"/>
          <w:szCs w:val="31"/>
        </w:rPr>
        <w:t>需要上级援助的，报请市政府决定；重大、特别重大事故由区政</w:t>
      </w:r>
      <w:r>
        <w:rPr>
          <w:rFonts w:ascii="FangSong_GB2312" w:hAnsi="FangSong_GB2312" w:eastAsia="FangSong_GB2312" w:cs="FangSong_GB2312"/>
          <w:spacing w:val="6"/>
          <w:sz w:val="31"/>
          <w:szCs w:val="31"/>
        </w:rPr>
        <w:t>府在市政府及其有关部门指导下组织善后处置工作。</w:t>
      </w:r>
    </w:p>
    <w:p>
      <w:pPr>
        <w:spacing w:before="6" w:line="339" w:lineRule="auto"/>
        <w:ind w:left="7" w:right="29" w:firstLine="646"/>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善后处置工作包括人员安置、补偿和慰问，征用</w:t>
      </w:r>
      <w:r>
        <w:rPr>
          <w:rFonts w:ascii="FangSong_GB2312" w:hAnsi="FangSong_GB2312" w:eastAsia="FangSong_GB2312" w:cs="FangSong_GB2312"/>
          <w:spacing w:val="7"/>
          <w:sz w:val="31"/>
          <w:szCs w:val="31"/>
        </w:rPr>
        <w:t>物资补偿，</w:t>
      </w:r>
      <w:r>
        <w:rPr>
          <w:rFonts w:ascii="FangSong_GB2312" w:hAnsi="FangSong_GB2312" w:eastAsia="FangSong_GB2312" w:cs="FangSong_GB2312"/>
          <w:spacing w:val="5"/>
          <w:sz w:val="31"/>
          <w:szCs w:val="31"/>
        </w:rPr>
        <w:t>灾后重建，污染物收集、清理与处理，事故遇难者的善后处理及</w:t>
      </w:r>
      <w:r>
        <w:rPr>
          <w:rFonts w:ascii="FangSong_GB2312" w:hAnsi="FangSong_GB2312" w:eastAsia="FangSong_GB2312" w:cs="FangSong_GB2312"/>
          <w:spacing w:val="-3"/>
          <w:sz w:val="31"/>
          <w:szCs w:val="31"/>
        </w:rPr>
        <w:t>受伤人员的医疗救助，消除事故后果和影响，尽快恢复正常秩序，</w:t>
      </w:r>
      <w:r>
        <w:rPr>
          <w:rFonts w:ascii="FangSong_GB2312" w:hAnsi="FangSong_GB2312" w:eastAsia="FangSong_GB2312" w:cs="FangSong_GB2312"/>
          <w:spacing w:val="5"/>
          <w:sz w:val="31"/>
          <w:szCs w:val="31"/>
        </w:rPr>
        <w:t>维护社会稳定。善后工作涉及商业保险的，相关保险机构及时开</w:t>
      </w:r>
      <w:r>
        <w:rPr>
          <w:rFonts w:ascii="FangSong_GB2312" w:hAnsi="FangSong_GB2312" w:eastAsia="FangSong_GB2312" w:cs="FangSong_GB2312"/>
          <w:sz w:val="31"/>
          <w:szCs w:val="31"/>
        </w:rPr>
        <w:t>展保险理赔工作。</w:t>
      </w:r>
    </w:p>
    <w:p>
      <w:pPr>
        <w:spacing w:before="1" w:line="222" w:lineRule="auto"/>
        <w:ind w:left="647"/>
        <w:rPr>
          <w:rFonts w:ascii="KaiTi_GB2312" w:hAnsi="KaiTi_GB2312" w:eastAsia="KaiTi_GB2312" w:cs="KaiTi_GB2312"/>
          <w:sz w:val="31"/>
          <w:szCs w:val="31"/>
        </w:rPr>
      </w:pPr>
      <w:r>
        <w:rPr>
          <w:rFonts w:ascii="Times New Roman" w:hAnsi="Times New Roman" w:eastAsia="Times New Roman" w:cs="Times New Roman"/>
          <w:spacing w:val="4"/>
          <w:sz w:val="31"/>
          <w:szCs w:val="31"/>
        </w:rPr>
        <w:t xml:space="preserve">5.2    </w:t>
      </w:r>
      <w:r>
        <w:rPr>
          <w:rFonts w:ascii="KaiTi_GB2312" w:hAnsi="KaiTi_GB2312" w:eastAsia="KaiTi_GB2312" w:cs="KaiTi_GB2312"/>
          <w:spacing w:val="4"/>
          <w:sz w:val="31"/>
          <w:szCs w:val="31"/>
        </w:rPr>
        <w:t>调查评估</w:t>
      </w:r>
    </w:p>
    <w:p>
      <w:pPr>
        <w:spacing w:before="196" w:line="338" w:lineRule="auto"/>
        <w:ind w:right="110" w:firstLine="65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事故善后工作基本结束后，由应急管理或相关部门组织开展</w:t>
      </w:r>
      <w:r>
        <w:rPr>
          <w:rFonts w:ascii="FangSong_GB2312" w:hAnsi="FangSong_GB2312" w:eastAsia="FangSong_GB2312" w:cs="FangSong_GB2312"/>
          <w:spacing w:val="5"/>
          <w:sz w:val="31"/>
          <w:szCs w:val="31"/>
        </w:rPr>
        <w:t>事故调查，查明事故原因，认定事故性质，提出处理意见和整改防范措施，并对应急救援工作进行评估、总结，提出改进措施和</w:t>
      </w:r>
      <w:r>
        <w:rPr>
          <w:rFonts w:ascii="FangSong_GB2312" w:hAnsi="FangSong_GB2312" w:eastAsia="FangSong_GB2312" w:cs="FangSong_GB2312"/>
          <w:sz w:val="31"/>
          <w:szCs w:val="31"/>
        </w:rPr>
        <w:t>修订预案的意见、建议，</w:t>
      </w:r>
      <w:r>
        <w:rPr>
          <w:rFonts w:ascii="FangSong_GB2312" w:hAnsi="FangSong_GB2312" w:eastAsia="FangSong_GB2312" w:cs="FangSong_GB2312"/>
          <w:spacing w:val="94"/>
          <w:sz w:val="31"/>
          <w:szCs w:val="31"/>
        </w:rPr>
        <w:t xml:space="preserve"> </w:t>
      </w:r>
      <w:r>
        <w:rPr>
          <w:rFonts w:ascii="FangSong_GB2312" w:hAnsi="FangSong_GB2312" w:eastAsia="FangSong_GB2312" w:cs="FangSong_GB2312"/>
          <w:sz w:val="31"/>
          <w:szCs w:val="31"/>
        </w:rPr>
        <w:t>形成评估报告并报送区应急指挥部。</w:t>
      </w:r>
    </w:p>
    <w:p>
      <w:pPr>
        <w:spacing w:before="11" w:line="228" w:lineRule="auto"/>
        <w:ind w:left="645"/>
        <w:rPr>
          <w:rFonts w:ascii="黑体" w:hAnsi="黑体" w:eastAsia="黑体" w:cs="黑体"/>
          <w:sz w:val="31"/>
          <w:szCs w:val="31"/>
        </w:rPr>
      </w:pPr>
      <w:r>
        <w:rPr>
          <w:rFonts w:ascii="Times New Roman" w:hAnsi="Times New Roman" w:eastAsia="Times New Roman" w:cs="Times New Roman"/>
          <w:spacing w:val="3"/>
          <w:sz w:val="31"/>
          <w:szCs w:val="31"/>
        </w:rPr>
        <w:t>6</w:t>
      </w:r>
      <w:r>
        <w:rPr>
          <w:rFonts w:ascii="Times New Roman" w:hAnsi="Times New Roman" w:eastAsia="Times New Roman" w:cs="Times New Roman"/>
          <w:spacing w:val="6"/>
          <w:sz w:val="31"/>
          <w:szCs w:val="31"/>
        </w:rPr>
        <w:t xml:space="preserve">    </w:t>
      </w:r>
      <w:r>
        <w:rPr>
          <w:rFonts w:ascii="黑体" w:hAnsi="黑体" w:eastAsia="黑体" w:cs="黑体"/>
          <w:spacing w:val="3"/>
          <w:sz w:val="31"/>
          <w:szCs w:val="31"/>
        </w:rPr>
        <w:t>保障措施</w:t>
      </w:r>
    </w:p>
    <w:p>
      <w:pPr>
        <w:spacing w:before="187" w:line="220" w:lineRule="auto"/>
        <w:ind w:left="645"/>
        <w:rPr>
          <w:rFonts w:ascii="KaiTi_GB2312" w:hAnsi="KaiTi_GB2312" w:eastAsia="KaiTi_GB2312" w:cs="KaiTi_GB2312"/>
          <w:sz w:val="31"/>
          <w:szCs w:val="31"/>
        </w:rPr>
      </w:pPr>
      <w:r>
        <w:rPr>
          <w:rFonts w:ascii="Times New Roman" w:hAnsi="Times New Roman" w:eastAsia="Times New Roman" w:cs="Times New Roman"/>
          <w:spacing w:val="4"/>
          <w:sz w:val="31"/>
          <w:szCs w:val="31"/>
        </w:rPr>
        <w:t xml:space="preserve">6.1    </w:t>
      </w:r>
      <w:r>
        <w:rPr>
          <w:rFonts w:ascii="KaiTi_GB2312" w:hAnsi="KaiTi_GB2312" w:eastAsia="KaiTi_GB2312" w:cs="KaiTi_GB2312"/>
          <w:spacing w:val="4"/>
          <w:sz w:val="31"/>
          <w:szCs w:val="31"/>
        </w:rPr>
        <w:t>预案保障</w:t>
      </w:r>
    </w:p>
    <w:p>
      <w:pPr>
        <w:spacing w:before="201" w:line="337" w:lineRule="auto"/>
        <w:ind w:left="12" w:right="15" w:firstLine="63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各乡镇（黄山太平经开区）和区应急管理、卫健、生态环境、住建、民政、消防、交警、公安等安委会成员单位，参照本预案，</w:t>
      </w:r>
    </w:p>
    <w:p>
      <w:pPr>
        <w:spacing w:line="337" w:lineRule="auto"/>
        <w:rPr>
          <w:rFonts w:ascii="FangSong_GB2312" w:hAnsi="FangSong_GB2312" w:eastAsia="FangSong_GB2312" w:cs="FangSong_GB2312"/>
          <w:sz w:val="31"/>
          <w:szCs w:val="31"/>
        </w:rPr>
        <w:sectPr>
          <w:footerReference r:id="rId26" w:type="default"/>
          <w:pgSz w:w="11906" w:h="16838"/>
          <w:pgMar w:top="1431" w:right="1362" w:bottom="1807" w:left="1595" w:header="0" w:footer="1533" w:gutter="0"/>
          <w:cols w:space="720" w:num="1"/>
        </w:sectPr>
      </w:pPr>
    </w:p>
    <w:p>
      <w:pPr>
        <w:pStyle w:val="2"/>
        <w:spacing w:line="303" w:lineRule="auto"/>
      </w:pPr>
    </w:p>
    <w:p>
      <w:pPr>
        <w:pStyle w:val="2"/>
        <w:spacing w:line="303" w:lineRule="auto"/>
      </w:pPr>
    </w:p>
    <w:p>
      <w:pPr>
        <w:pStyle w:val="2"/>
        <w:spacing w:line="304" w:lineRule="auto"/>
      </w:pPr>
    </w:p>
    <w:p>
      <w:pPr>
        <w:spacing w:before="101" w:line="336" w:lineRule="auto"/>
        <w:ind w:left="3" w:right="95" w:firstLine="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编制乡镇（黄山太平经开区）和部门生产安全事故应急预案，健</w:t>
      </w:r>
      <w:r>
        <w:rPr>
          <w:rFonts w:ascii="FangSong_GB2312" w:hAnsi="FangSong_GB2312" w:eastAsia="FangSong_GB2312" w:cs="FangSong_GB2312"/>
          <w:spacing w:val="6"/>
          <w:sz w:val="31"/>
          <w:szCs w:val="31"/>
        </w:rPr>
        <w:t>全预案体系。</w:t>
      </w:r>
    </w:p>
    <w:p>
      <w:pPr>
        <w:spacing w:before="15" w:line="220" w:lineRule="auto"/>
        <w:ind w:left="644"/>
        <w:rPr>
          <w:rFonts w:ascii="KaiTi_GB2312" w:hAnsi="KaiTi_GB2312" w:eastAsia="KaiTi_GB2312" w:cs="KaiTi_GB2312"/>
          <w:sz w:val="31"/>
          <w:szCs w:val="31"/>
        </w:rPr>
      </w:pPr>
      <w:r>
        <w:rPr>
          <w:rFonts w:ascii="Times New Roman" w:hAnsi="Times New Roman" w:eastAsia="Times New Roman" w:cs="Times New Roman"/>
          <w:spacing w:val="-1"/>
          <w:sz w:val="31"/>
          <w:szCs w:val="31"/>
        </w:rPr>
        <w:t>6.2</w:t>
      </w:r>
      <w:r>
        <w:rPr>
          <w:rFonts w:ascii="Times New Roman" w:hAnsi="Times New Roman" w:eastAsia="Times New Roman" w:cs="Times New Roman"/>
          <w:spacing w:val="13"/>
          <w:sz w:val="31"/>
          <w:szCs w:val="31"/>
        </w:rPr>
        <w:t xml:space="preserve">    </w:t>
      </w:r>
      <w:r>
        <w:rPr>
          <w:rFonts w:ascii="KaiTi_GB2312" w:hAnsi="KaiTi_GB2312" w:eastAsia="KaiTi_GB2312" w:cs="KaiTi_GB2312"/>
          <w:spacing w:val="-1"/>
          <w:sz w:val="31"/>
          <w:szCs w:val="31"/>
        </w:rPr>
        <w:t>队伍保障</w:t>
      </w:r>
    </w:p>
    <w:p>
      <w:pPr>
        <w:spacing w:before="193" w:line="340" w:lineRule="auto"/>
        <w:ind w:left="2" w:right="91" w:firstLine="684"/>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区人民政府加强对生产安全事故应急救援队伍建设的</w:t>
      </w:r>
      <w:r>
        <w:rPr>
          <w:rFonts w:ascii="FangSong_GB2312" w:hAnsi="FangSong_GB2312" w:eastAsia="FangSong_GB2312" w:cs="FangSong_GB2312"/>
          <w:spacing w:val="15"/>
          <w:sz w:val="31"/>
          <w:szCs w:val="31"/>
        </w:rPr>
        <w:t>统一</w:t>
      </w:r>
      <w:r>
        <w:rPr>
          <w:rFonts w:ascii="FangSong_GB2312" w:hAnsi="FangSong_GB2312" w:eastAsia="FangSong_GB2312" w:cs="FangSong_GB2312"/>
          <w:spacing w:val="5"/>
          <w:sz w:val="31"/>
          <w:szCs w:val="31"/>
        </w:rPr>
        <w:t>规划、组织和指导。区负有安全生产监督管理职责的部门根据生产安全事故应急工作的需要，在重点行业、领域单独建立或者依托有条件的生产经营单位、社会组织建立应急救援队伍。鼓励和</w:t>
      </w:r>
      <w:r>
        <w:rPr>
          <w:rFonts w:ascii="FangSong_GB2312" w:hAnsi="FangSong_GB2312" w:eastAsia="FangSong_GB2312" w:cs="FangSong_GB2312"/>
          <w:spacing w:val="17"/>
          <w:sz w:val="31"/>
          <w:szCs w:val="31"/>
        </w:rPr>
        <w:t>支持生产经营单位和其他社会力量建立提供社会化应急救援服</w:t>
      </w:r>
      <w:r>
        <w:rPr>
          <w:rFonts w:ascii="FangSong_GB2312" w:hAnsi="FangSong_GB2312" w:eastAsia="FangSong_GB2312" w:cs="FangSong_GB2312"/>
          <w:spacing w:val="7"/>
          <w:sz w:val="31"/>
          <w:szCs w:val="31"/>
        </w:rPr>
        <w:t>务的应急救援队伍。</w:t>
      </w:r>
    </w:p>
    <w:p>
      <w:pPr>
        <w:spacing w:before="4" w:line="339" w:lineRule="auto"/>
        <w:ind w:firstLine="662"/>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易燃易爆物品、危险化学品等危险物品的生产、经营、储存、</w:t>
      </w:r>
      <w:r>
        <w:rPr>
          <w:rFonts w:ascii="FangSong_GB2312" w:hAnsi="FangSong_GB2312" w:eastAsia="FangSong_GB2312" w:cs="FangSong_GB2312"/>
          <w:spacing w:val="6"/>
          <w:sz w:val="31"/>
          <w:szCs w:val="31"/>
        </w:rPr>
        <w:t>运输单位，矿山、金属冶炼、建筑施工单位，</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6"/>
          <w:sz w:val="31"/>
          <w:szCs w:val="31"/>
        </w:rPr>
        <w:t>以</w:t>
      </w:r>
      <w:r>
        <w:rPr>
          <w:rFonts w:ascii="FangSong_GB2312" w:hAnsi="FangSong_GB2312" w:eastAsia="FangSong_GB2312" w:cs="FangSong_GB2312"/>
          <w:spacing w:val="5"/>
          <w:sz w:val="31"/>
          <w:szCs w:val="31"/>
        </w:rPr>
        <w:t>及宾馆、商场、娱乐场所、旅游景区等人员密集场所经营单位，应当建立应急救援队伍；其中，小型企业或者微型企业等规模较小的生产经营单</w:t>
      </w:r>
      <w:r>
        <w:rPr>
          <w:rFonts w:ascii="FangSong_GB2312" w:hAnsi="FangSong_GB2312" w:eastAsia="FangSong_GB2312" w:cs="FangSong_GB2312"/>
          <w:spacing w:val="-2"/>
          <w:sz w:val="31"/>
          <w:szCs w:val="31"/>
        </w:rPr>
        <w:t>位，可以不建立应急救援队伍，但应当指定兼职的应急救援人</w:t>
      </w:r>
      <w:r>
        <w:rPr>
          <w:rFonts w:ascii="FangSong_GB2312" w:hAnsi="FangSong_GB2312" w:eastAsia="FangSong_GB2312" w:cs="FangSong_GB2312"/>
          <w:spacing w:val="-3"/>
          <w:sz w:val="31"/>
          <w:szCs w:val="31"/>
        </w:rPr>
        <w:t>员，</w:t>
      </w:r>
      <w:r>
        <w:rPr>
          <w:rFonts w:ascii="FangSong_GB2312" w:hAnsi="FangSong_GB2312" w:eastAsia="FangSong_GB2312" w:cs="FangSong_GB2312"/>
          <w:spacing w:val="5"/>
          <w:sz w:val="31"/>
          <w:szCs w:val="31"/>
        </w:rPr>
        <w:t>并且可以与邻近的应急救援队伍签订应急救援协议。太平经开区</w:t>
      </w:r>
      <w:r>
        <w:rPr>
          <w:rFonts w:ascii="FangSong_GB2312" w:hAnsi="FangSong_GB2312" w:eastAsia="FangSong_GB2312" w:cs="FangSong_GB2312"/>
          <w:spacing w:val="9"/>
          <w:sz w:val="31"/>
          <w:szCs w:val="31"/>
        </w:rPr>
        <w:t>产业聚集区域内的生产经营单位，可以联合建立应急救援队</w:t>
      </w:r>
      <w:r>
        <w:rPr>
          <w:rFonts w:ascii="FangSong_GB2312" w:hAnsi="FangSong_GB2312" w:eastAsia="FangSong_GB2312" w:cs="FangSong_GB2312"/>
          <w:spacing w:val="8"/>
          <w:sz w:val="31"/>
          <w:szCs w:val="31"/>
        </w:rPr>
        <w:t>伍。</w:t>
      </w:r>
      <w:r>
        <w:rPr>
          <w:rFonts w:ascii="FangSong_GB2312" w:hAnsi="FangSong_GB2312" w:eastAsia="FangSong_GB2312" w:cs="FangSong_GB2312"/>
          <w:spacing w:val="17"/>
          <w:sz w:val="31"/>
          <w:szCs w:val="31"/>
        </w:rPr>
        <w:t>生产经营单位应及时将应急救援队伍建立情况报送区负有安全</w:t>
      </w:r>
      <w:r>
        <w:rPr>
          <w:rFonts w:ascii="FangSong_GB2312" w:hAnsi="FangSong_GB2312" w:eastAsia="FangSong_GB2312" w:cs="FangSong_GB2312"/>
          <w:spacing w:val="9"/>
          <w:sz w:val="31"/>
          <w:szCs w:val="31"/>
        </w:rPr>
        <w:t>生产监督管理职责的部门，并依法向社会公布。</w:t>
      </w:r>
    </w:p>
    <w:p>
      <w:pPr>
        <w:spacing w:before="3" w:line="339" w:lineRule="auto"/>
        <w:ind w:left="18" w:right="97" w:firstLine="632"/>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应急队伍的救援人员应当具备必要的专业知识、技能、身体</w:t>
      </w:r>
      <w:r>
        <w:rPr>
          <w:rFonts w:ascii="FangSong_GB2312" w:hAnsi="FangSong_GB2312" w:eastAsia="FangSong_GB2312" w:cs="FangSong_GB2312"/>
          <w:spacing w:val="5"/>
          <w:sz w:val="31"/>
          <w:szCs w:val="31"/>
        </w:rPr>
        <w:t>素质和心理素质。经培训合格后，方可参加应急</w:t>
      </w:r>
      <w:r>
        <w:rPr>
          <w:rFonts w:ascii="FangSong_GB2312" w:hAnsi="FangSong_GB2312" w:eastAsia="FangSong_GB2312" w:cs="FangSong_GB2312"/>
          <w:spacing w:val="4"/>
          <w:sz w:val="31"/>
          <w:szCs w:val="31"/>
        </w:rPr>
        <w:t>救援工作。应急</w:t>
      </w:r>
      <w:r>
        <w:rPr>
          <w:rFonts w:ascii="FangSong_GB2312" w:hAnsi="FangSong_GB2312" w:eastAsia="FangSong_GB2312" w:cs="FangSong_GB2312"/>
          <w:spacing w:val="8"/>
          <w:sz w:val="31"/>
          <w:szCs w:val="31"/>
        </w:rPr>
        <w:t>队伍应当配备必要的应急救援装备和物资，并定期组织训练。</w:t>
      </w:r>
    </w:p>
    <w:p>
      <w:pPr>
        <w:spacing w:before="1" w:line="219" w:lineRule="auto"/>
        <w:ind w:left="687"/>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区负有安全生产监督管理职责的部门应当定期将本行业、本</w:t>
      </w:r>
    </w:p>
    <w:p>
      <w:pPr>
        <w:spacing w:line="219" w:lineRule="auto"/>
        <w:rPr>
          <w:rFonts w:ascii="FangSong_GB2312" w:hAnsi="FangSong_GB2312" w:eastAsia="FangSong_GB2312" w:cs="FangSong_GB2312"/>
          <w:sz w:val="31"/>
          <w:szCs w:val="31"/>
        </w:rPr>
        <w:sectPr>
          <w:footerReference r:id="rId27" w:type="default"/>
          <w:pgSz w:w="11906" w:h="16838"/>
          <w:pgMar w:top="1431" w:right="1377" w:bottom="1807" w:left="1596" w:header="0" w:footer="1533" w:gutter="0"/>
          <w:cols w:space="720" w:num="1"/>
        </w:sectPr>
      </w:pPr>
    </w:p>
    <w:p>
      <w:pPr>
        <w:pStyle w:val="2"/>
        <w:spacing w:line="304" w:lineRule="auto"/>
      </w:pPr>
    </w:p>
    <w:p>
      <w:pPr>
        <w:pStyle w:val="2"/>
        <w:spacing w:line="304" w:lineRule="auto"/>
      </w:pPr>
    </w:p>
    <w:p>
      <w:pPr>
        <w:pStyle w:val="2"/>
        <w:spacing w:line="305" w:lineRule="auto"/>
      </w:pPr>
    </w:p>
    <w:p>
      <w:pPr>
        <w:spacing w:before="101" w:line="339" w:lineRule="auto"/>
        <w:ind w:left="18" w:right="56" w:hanging="1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领域的应急救援队伍建立情况报送区人民政府和应急管理部门，</w:t>
      </w:r>
      <w:r>
        <w:rPr>
          <w:rFonts w:ascii="FangSong_GB2312" w:hAnsi="FangSong_GB2312" w:eastAsia="FangSong_GB2312" w:cs="FangSong_GB2312"/>
          <w:spacing w:val="6"/>
          <w:sz w:val="31"/>
          <w:szCs w:val="31"/>
        </w:rPr>
        <w:t>并依法向社会公布。</w:t>
      </w:r>
    </w:p>
    <w:p>
      <w:pPr>
        <w:spacing w:before="1" w:line="219" w:lineRule="auto"/>
        <w:ind w:left="649"/>
        <w:rPr>
          <w:rFonts w:ascii="KaiTi_GB2312" w:hAnsi="KaiTi_GB2312" w:eastAsia="KaiTi_GB2312" w:cs="KaiTi_GB2312"/>
          <w:sz w:val="31"/>
          <w:szCs w:val="31"/>
        </w:rPr>
      </w:pPr>
      <w:r>
        <w:rPr>
          <w:rFonts w:ascii="Times New Roman" w:hAnsi="Times New Roman" w:eastAsia="Times New Roman" w:cs="Times New Roman"/>
          <w:spacing w:val="3"/>
          <w:sz w:val="31"/>
          <w:szCs w:val="31"/>
        </w:rPr>
        <w:t>6.3</w:t>
      </w:r>
      <w:r>
        <w:rPr>
          <w:rFonts w:ascii="Times New Roman" w:hAnsi="Times New Roman" w:eastAsia="Times New Roman" w:cs="Times New Roman"/>
          <w:spacing w:val="6"/>
          <w:sz w:val="31"/>
          <w:szCs w:val="31"/>
        </w:rPr>
        <w:t xml:space="preserve">    </w:t>
      </w:r>
      <w:r>
        <w:rPr>
          <w:rFonts w:ascii="KaiTi_GB2312" w:hAnsi="KaiTi_GB2312" w:eastAsia="KaiTi_GB2312" w:cs="KaiTi_GB2312"/>
          <w:spacing w:val="3"/>
          <w:sz w:val="31"/>
          <w:szCs w:val="31"/>
        </w:rPr>
        <w:t>物资保障</w:t>
      </w:r>
    </w:p>
    <w:p>
      <w:pPr>
        <w:spacing w:before="203" w:line="339" w:lineRule="auto"/>
        <w:ind w:left="17" w:right="85" w:firstLine="629"/>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各乡镇（黄山太平经开区）及相关部门应当根据本</w:t>
      </w:r>
      <w:r>
        <w:rPr>
          <w:rFonts w:ascii="FangSong_GB2312" w:hAnsi="FangSong_GB2312" w:eastAsia="FangSong_GB2312" w:cs="FangSong_GB2312"/>
          <w:spacing w:val="-7"/>
          <w:sz w:val="31"/>
          <w:szCs w:val="31"/>
        </w:rPr>
        <w:t>行政区域内</w:t>
      </w:r>
      <w:r>
        <w:rPr>
          <w:rFonts w:ascii="FangSong_GB2312" w:hAnsi="FangSong_GB2312" w:eastAsia="FangSong_GB2312" w:cs="FangSong_GB2312"/>
          <w:spacing w:val="-6"/>
          <w:sz w:val="31"/>
          <w:szCs w:val="31"/>
        </w:rPr>
        <w:t>可能发生的生产安全事故的特点和危害，储备必要的应急救援装备和物资以及救治药品和医疗器械等，并及时更新和补充。同时加强</w:t>
      </w:r>
      <w:r>
        <w:rPr>
          <w:rFonts w:ascii="FangSong_GB2312" w:hAnsi="FangSong_GB2312" w:eastAsia="FangSong_GB2312" w:cs="FangSong_GB2312"/>
          <w:spacing w:val="-2"/>
          <w:sz w:val="31"/>
          <w:szCs w:val="31"/>
        </w:rPr>
        <w:t>与社会单位合作，确保社会单位的相关装备和物</w:t>
      </w:r>
      <w:r>
        <w:rPr>
          <w:rFonts w:ascii="FangSong_GB2312" w:hAnsi="FangSong_GB2312" w:eastAsia="FangSong_GB2312" w:cs="FangSong_GB2312"/>
          <w:spacing w:val="-3"/>
          <w:sz w:val="31"/>
          <w:szCs w:val="31"/>
        </w:rPr>
        <w:t>资能及时调用。</w:t>
      </w:r>
    </w:p>
    <w:p>
      <w:pPr>
        <w:spacing w:before="2" w:line="339" w:lineRule="auto"/>
        <w:ind w:left="11" w:firstLine="65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易燃易爆物品、危险化学品等危险物品的生产、经营、储存、</w:t>
      </w:r>
      <w:r>
        <w:rPr>
          <w:rFonts w:ascii="FangSong_GB2312" w:hAnsi="FangSong_GB2312" w:eastAsia="FangSong_GB2312" w:cs="FangSong_GB2312"/>
          <w:spacing w:val="5"/>
          <w:sz w:val="31"/>
          <w:szCs w:val="31"/>
        </w:rPr>
        <w:t>运输单位，矿山、金属冶炼、建筑施工单位，</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5"/>
          <w:sz w:val="31"/>
          <w:szCs w:val="31"/>
        </w:rPr>
        <w:t>以及宾馆、商场、娱乐场所、旅游景区等人员密集场所经营单位，应当根据本单位</w:t>
      </w:r>
      <w:r>
        <w:rPr>
          <w:rFonts w:ascii="FangSong_GB2312" w:hAnsi="FangSong_GB2312" w:eastAsia="FangSong_GB2312" w:cs="FangSong_GB2312"/>
          <w:spacing w:val="-2"/>
          <w:sz w:val="31"/>
          <w:szCs w:val="31"/>
        </w:rPr>
        <w:t>可能发生的生产安全事故的特点和危害，配备必</w:t>
      </w:r>
      <w:r>
        <w:rPr>
          <w:rFonts w:ascii="FangSong_GB2312" w:hAnsi="FangSong_GB2312" w:eastAsia="FangSong_GB2312" w:cs="FangSong_GB2312"/>
          <w:spacing w:val="-3"/>
          <w:sz w:val="31"/>
          <w:szCs w:val="31"/>
        </w:rPr>
        <w:t>要的灭火、排水、</w:t>
      </w:r>
      <w:r>
        <w:rPr>
          <w:rFonts w:ascii="FangSong_GB2312" w:hAnsi="FangSong_GB2312" w:eastAsia="FangSong_GB2312" w:cs="FangSong_GB2312"/>
          <w:spacing w:val="5"/>
          <w:sz w:val="31"/>
          <w:szCs w:val="31"/>
        </w:rPr>
        <w:t>通风以及危险物品稀释、掩埋、收集等应急救援器材、设备和物</w:t>
      </w:r>
      <w:r>
        <w:rPr>
          <w:rFonts w:ascii="FangSong_GB2312" w:hAnsi="FangSong_GB2312" w:eastAsia="FangSong_GB2312" w:cs="FangSong_GB2312"/>
          <w:spacing w:val="-3"/>
          <w:sz w:val="31"/>
          <w:szCs w:val="31"/>
        </w:rPr>
        <w:t>资，并进行经常性维护、保养，</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3"/>
          <w:sz w:val="31"/>
          <w:szCs w:val="31"/>
        </w:rPr>
        <w:t>保证正常运转。</w:t>
      </w:r>
    </w:p>
    <w:p>
      <w:pPr>
        <w:spacing w:before="2" w:line="219" w:lineRule="auto"/>
        <w:ind w:left="649"/>
        <w:rPr>
          <w:rFonts w:ascii="KaiTi_GB2312" w:hAnsi="KaiTi_GB2312" w:eastAsia="KaiTi_GB2312" w:cs="KaiTi_GB2312"/>
          <w:sz w:val="31"/>
          <w:szCs w:val="31"/>
        </w:rPr>
      </w:pPr>
      <w:r>
        <w:rPr>
          <w:rFonts w:ascii="Times New Roman" w:hAnsi="Times New Roman" w:eastAsia="Times New Roman" w:cs="Times New Roman"/>
          <w:sz w:val="31"/>
          <w:szCs w:val="31"/>
        </w:rPr>
        <w:t>6.4</w:t>
      </w:r>
      <w:r>
        <w:rPr>
          <w:rFonts w:ascii="Times New Roman" w:hAnsi="Times New Roman" w:eastAsia="Times New Roman" w:cs="Times New Roman"/>
          <w:spacing w:val="11"/>
          <w:sz w:val="31"/>
          <w:szCs w:val="31"/>
        </w:rPr>
        <w:t xml:space="preserve">    </w:t>
      </w:r>
      <w:r>
        <w:rPr>
          <w:rFonts w:ascii="KaiTi_GB2312" w:hAnsi="KaiTi_GB2312" w:eastAsia="KaiTi_GB2312" w:cs="KaiTi_GB2312"/>
          <w:sz w:val="31"/>
          <w:szCs w:val="31"/>
        </w:rPr>
        <w:t>资金保障</w:t>
      </w:r>
    </w:p>
    <w:p>
      <w:pPr>
        <w:spacing w:before="203" w:line="338" w:lineRule="auto"/>
        <w:ind w:left="4" w:right="6" w:firstLine="653"/>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事故应急救援所需资金，首先由事故单位承担；事故责任单</w:t>
      </w:r>
      <w:r>
        <w:rPr>
          <w:rFonts w:ascii="FangSong_GB2312" w:hAnsi="FangSong_GB2312" w:eastAsia="FangSong_GB2312" w:cs="FangSong_GB2312"/>
          <w:spacing w:val="-2"/>
          <w:sz w:val="31"/>
          <w:szCs w:val="31"/>
        </w:rPr>
        <w:t>位暂无力承担的，由区政府或乡镇（黄山太平经</w:t>
      </w:r>
      <w:r>
        <w:rPr>
          <w:rFonts w:ascii="FangSong_GB2312" w:hAnsi="FangSong_GB2312" w:eastAsia="FangSong_GB2312" w:cs="FangSong_GB2312"/>
          <w:spacing w:val="-3"/>
          <w:sz w:val="31"/>
          <w:szCs w:val="31"/>
        </w:rPr>
        <w:t>开区）协调解决。</w:t>
      </w:r>
    </w:p>
    <w:p>
      <w:pPr>
        <w:spacing w:before="6" w:line="220" w:lineRule="auto"/>
        <w:ind w:left="649"/>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6.5    </w:t>
      </w:r>
      <w:r>
        <w:rPr>
          <w:rFonts w:ascii="KaiTi_GB2312" w:hAnsi="KaiTi_GB2312" w:eastAsia="KaiTi_GB2312" w:cs="KaiTi_GB2312"/>
          <w:spacing w:val="5"/>
          <w:sz w:val="31"/>
          <w:szCs w:val="31"/>
        </w:rPr>
        <w:t>避难场所保障</w:t>
      </w:r>
    </w:p>
    <w:p>
      <w:pPr>
        <w:spacing w:before="197" w:line="340" w:lineRule="auto"/>
        <w:ind w:left="37" w:right="96" w:firstLine="65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区、乡级人民政府应建设或确定能够满足人员紧急疏散需要</w:t>
      </w:r>
      <w:r>
        <w:rPr>
          <w:rFonts w:ascii="FangSong_GB2312" w:hAnsi="FangSong_GB2312" w:eastAsia="FangSong_GB2312" w:cs="FangSong_GB2312"/>
          <w:spacing w:val="4"/>
          <w:sz w:val="31"/>
          <w:szCs w:val="31"/>
        </w:rPr>
        <w:t>的应急避难场所，建立维护和使用保障制度，保证疏散安置人员</w:t>
      </w:r>
      <w:r>
        <w:rPr>
          <w:rFonts w:ascii="FangSong_GB2312" w:hAnsi="FangSong_GB2312" w:eastAsia="FangSong_GB2312" w:cs="FangSong_GB2312"/>
          <w:spacing w:val="-3"/>
          <w:sz w:val="31"/>
          <w:szCs w:val="31"/>
        </w:rPr>
        <w:t>的基本生活需要。</w:t>
      </w:r>
    </w:p>
    <w:p>
      <w:pPr>
        <w:spacing w:before="1" w:line="220" w:lineRule="auto"/>
        <w:ind w:left="649"/>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6.6    </w:t>
      </w:r>
      <w:r>
        <w:rPr>
          <w:rFonts w:ascii="KaiTi_GB2312" w:hAnsi="KaiTi_GB2312" w:eastAsia="KaiTi_GB2312" w:cs="KaiTi_GB2312"/>
          <w:spacing w:val="5"/>
          <w:sz w:val="31"/>
          <w:szCs w:val="31"/>
        </w:rPr>
        <w:t>通信与信息保障</w:t>
      </w:r>
    </w:p>
    <w:p>
      <w:pPr>
        <w:spacing w:before="199" w:line="219" w:lineRule="auto"/>
        <w:ind w:left="646"/>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各相关单位要建立完善事故应急救援通讯录，加强值班值</w:t>
      </w:r>
    </w:p>
    <w:p>
      <w:pPr>
        <w:spacing w:line="219" w:lineRule="auto"/>
        <w:rPr>
          <w:rFonts w:ascii="FangSong_GB2312" w:hAnsi="FangSong_GB2312" w:eastAsia="FangSong_GB2312" w:cs="FangSong_GB2312"/>
          <w:sz w:val="31"/>
          <w:szCs w:val="31"/>
        </w:rPr>
        <w:sectPr>
          <w:footerReference r:id="rId28" w:type="default"/>
          <w:pgSz w:w="11906" w:h="16838"/>
          <w:pgMar w:top="1431" w:right="1377" w:bottom="1807" w:left="1591" w:header="0" w:footer="1533" w:gutter="0"/>
          <w:cols w:space="720" w:num="1"/>
        </w:sectPr>
      </w:pPr>
    </w:p>
    <w:p>
      <w:pPr>
        <w:pStyle w:val="2"/>
        <w:spacing w:line="303" w:lineRule="auto"/>
      </w:pPr>
    </w:p>
    <w:p>
      <w:pPr>
        <w:pStyle w:val="2"/>
        <w:spacing w:line="304" w:lineRule="auto"/>
      </w:pPr>
    </w:p>
    <w:p>
      <w:pPr>
        <w:pStyle w:val="2"/>
        <w:spacing w:line="304" w:lineRule="auto"/>
      </w:pPr>
    </w:p>
    <w:p>
      <w:pPr>
        <w:spacing w:before="101" w:line="339" w:lineRule="auto"/>
        <w:ind w:left="2" w:right="93" w:firstLine="2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守，值守人员必须保证</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9"/>
          <w:sz w:val="31"/>
          <w:szCs w:val="31"/>
        </w:rPr>
        <w:t xml:space="preserve">24 </w:t>
      </w:r>
      <w:r>
        <w:rPr>
          <w:rFonts w:ascii="FangSong_GB2312" w:hAnsi="FangSong_GB2312" w:eastAsia="FangSong_GB2312" w:cs="FangSong_GB2312"/>
          <w:spacing w:val="9"/>
          <w:sz w:val="31"/>
          <w:szCs w:val="31"/>
        </w:rPr>
        <w:t>小时通信畅通。建立健全应急资源信</w:t>
      </w:r>
      <w:r>
        <w:rPr>
          <w:rFonts w:ascii="FangSong_GB2312" w:hAnsi="FangSong_GB2312" w:eastAsia="FangSong_GB2312" w:cs="FangSong_GB2312"/>
          <w:spacing w:val="5"/>
          <w:sz w:val="31"/>
          <w:szCs w:val="31"/>
        </w:rPr>
        <w:t>息数据库，相关部门应完善应急物资信息管理和调用制度，保证应急状态时调用。要充分运用大数据、人工智能、云计算等数字技术，在监测预警、应急处置、防控救治、资源调配等方面更好</w:t>
      </w:r>
      <w:r>
        <w:rPr>
          <w:rFonts w:ascii="FangSong_GB2312" w:hAnsi="FangSong_GB2312" w:eastAsia="FangSong_GB2312" w:cs="FangSong_GB2312"/>
          <w:spacing w:val="1"/>
          <w:sz w:val="31"/>
          <w:szCs w:val="31"/>
        </w:rPr>
        <w:t>发挥支撑作用。</w:t>
      </w:r>
    </w:p>
    <w:p>
      <w:pPr>
        <w:spacing w:before="5" w:line="220" w:lineRule="auto"/>
        <w:ind w:left="642"/>
        <w:rPr>
          <w:rFonts w:ascii="KaiTi_GB2312" w:hAnsi="KaiTi_GB2312" w:eastAsia="KaiTi_GB2312" w:cs="KaiTi_GB2312"/>
          <w:sz w:val="31"/>
          <w:szCs w:val="31"/>
        </w:rPr>
      </w:pPr>
      <w:r>
        <w:rPr>
          <w:rFonts w:ascii="Times New Roman" w:hAnsi="Times New Roman" w:eastAsia="Times New Roman" w:cs="Times New Roman"/>
          <w:spacing w:val="6"/>
          <w:sz w:val="31"/>
          <w:szCs w:val="31"/>
        </w:rPr>
        <w:t xml:space="preserve">6.7    </w:t>
      </w:r>
      <w:r>
        <w:rPr>
          <w:rFonts w:ascii="KaiTi_GB2312" w:hAnsi="KaiTi_GB2312" w:eastAsia="KaiTi_GB2312" w:cs="KaiTi_GB2312"/>
          <w:spacing w:val="6"/>
          <w:sz w:val="31"/>
          <w:szCs w:val="31"/>
        </w:rPr>
        <w:t>治安和交通运输保障</w:t>
      </w:r>
    </w:p>
    <w:p>
      <w:pPr>
        <w:spacing w:before="200" w:line="339" w:lineRule="auto"/>
        <w:ind w:right="94" w:firstLine="640"/>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发生生产安全事故后，事故现场应实施治安警戒和治安管</w:t>
      </w:r>
      <w:r>
        <w:rPr>
          <w:rFonts w:ascii="FangSong_GB2312" w:hAnsi="FangSong_GB2312" w:eastAsia="FangSong_GB2312" w:cs="FangSong_GB2312"/>
          <w:spacing w:val="5"/>
          <w:sz w:val="31"/>
          <w:szCs w:val="31"/>
        </w:rPr>
        <w:t>理，加强对重点地区、重点场所、重点人群、重要物资设备的防范保护，维持现场秩序，必要时及时疏散群众，保持社会治安秩序的稳定。根据需要及时对现场和相关通道实行交通管制，开设应急救援特别通道，确保救灾物资、器材和人员的运送，形成快</w:t>
      </w:r>
      <w:r>
        <w:rPr>
          <w:rFonts w:ascii="FangSong_GB2312" w:hAnsi="FangSong_GB2312" w:eastAsia="FangSong_GB2312" w:cs="FangSong_GB2312"/>
          <w:spacing w:val="8"/>
          <w:sz w:val="31"/>
          <w:szCs w:val="31"/>
        </w:rPr>
        <w:t>速、高效、顺畅、协调的应急运输系统。</w:t>
      </w:r>
    </w:p>
    <w:p>
      <w:pPr>
        <w:spacing w:before="6" w:line="220" w:lineRule="auto"/>
        <w:ind w:left="642"/>
        <w:rPr>
          <w:rFonts w:ascii="KaiTi_GB2312" w:hAnsi="KaiTi_GB2312" w:eastAsia="KaiTi_GB2312" w:cs="KaiTi_GB2312"/>
          <w:sz w:val="31"/>
          <w:szCs w:val="31"/>
        </w:rPr>
      </w:pPr>
      <w:r>
        <w:rPr>
          <w:rFonts w:ascii="Times New Roman" w:hAnsi="Times New Roman" w:eastAsia="Times New Roman" w:cs="Times New Roman"/>
          <w:sz w:val="31"/>
          <w:szCs w:val="31"/>
        </w:rPr>
        <w:t>6.8</w:t>
      </w:r>
      <w:r>
        <w:rPr>
          <w:rFonts w:ascii="Times New Roman" w:hAnsi="Times New Roman" w:eastAsia="Times New Roman" w:cs="Times New Roman"/>
          <w:spacing w:val="16"/>
          <w:sz w:val="31"/>
          <w:szCs w:val="31"/>
        </w:rPr>
        <w:t xml:space="preserve">    </w:t>
      </w:r>
      <w:r>
        <w:rPr>
          <w:rFonts w:ascii="KaiTi_GB2312" w:hAnsi="KaiTi_GB2312" w:eastAsia="KaiTi_GB2312" w:cs="KaiTi_GB2312"/>
          <w:sz w:val="31"/>
          <w:szCs w:val="31"/>
        </w:rPr>
        <w:t>医疗卫生保障</w:t>
      </w:r>
    </w:p>
    <w:p>
      <w:pPr>
        <w:spacing w:before="198" w:line="339" w:lineRule="auto"/>
        <w:ind w:left="10" w:right="95" w:firstLine="639"/>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卫生健康部门负责做好伤员院前急救、转运</w:t>
      </w:r>
      <w:r>
        <w:rPr>
          <w:rFonts w:ascii="FangSong_GB2312" w:hAnsi="FangSong_GB2312" w:eastAsia="FangSong_GB2312" w:cs="FangSong_GB2312"/>
          <w:spacing w:val="4"/>
          <w:sz w:val="31"/>
          <w:szCs w:val="31"/>
        </w:rPr>
        <w:t>和后续救治以及</w:t>
      </w:r>
      <w:r>
        <w:rPr>
          <w:rFonts w:ascii="FangSong_GB2312" w:hAnsi="FangSong_GB2312" w:eastAsia="FangSong_GB2312" w:cs="FangSong_GB2312"/>
          <w:spacing w:val="5"/>
          <w:sz w:val="31"/>
          <w:szCs w:val="31"/>
        </w:rPr>
        <w:t>有关卫生防疫工作。红十字会等社会救援组织积极配合专业医疗</w:t>
      </w:r>
      <w:r>
        <w:rPr>
          <w:rFonts w:ascii="FangSong_GB2312" w:hAnsi="FangSong_GB2312" w:eastAsia="FangSong_GB2312" w:cs="FangSong_GB2312"/>
          <w:spacing w:val="6"/>
          <w:sz w:val="31"/>
          <w:szCs w:val="31"/>
        </w:rPr>
        <w:t>队伍参与救援工作。</w:t>
      </w:r>
    </w:p>
    <w:p>
      <w:pPr>
        <w:spacing w:before="4" w:line="220" w:lineRule="auto"/>
        <w:ind w:left="642"/>
        <w:rPr>
          <w:rFonts w:ascii="KaiTi_GB2312" w:hAnsi="KaiTi_GB2312" w:eastAsia="KaiTi_GB2312" w:cs="KaiTi_GB2312"/>
          <w:sz w:val="31"/>
          <w:szCs w:val="31"/>
        </w:rPr>
      </w:pPr>
      <w:r>
        <w:rPr>
          <w:rFonts w:ascii="Times New Roman" w:hAnsi="Times New Roman" w:eastAsia="Times New Roman" w:cs="Times New Roman"/>
          <w:spacing w:val="5"/>
          <w:sz w:val="31"/>
          <w:szCs w:val="31"/>
        </w:rPr>
        <w:t xml:space="preserve">6.9    </w:t>
      </w:r>
      <w:r>
        <w:rPr>
          <w:rFonts w:ascii="KaiTi_GB2312" w:hAnsi="KaiTi_GB2312" w:eastAsia="KaiTi_GB2312" w:cs="KaiTi_GB2312"/>
          <w:spacing w:val="5"/>
          <w:sz w:val="31"/>
          <w:szCs w:val="31"/>
        </w:rPr>
        <w:t>社会动员保障</w:t>
      </w:r>
    </w:p>
    <w:p>
      <w:pPr>
        <w:spacing w:before="197" w:line="339" w:lineRule="auto"/>
        <w:ind w:left="5" w:firstLine="63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各级人民政府根据处置工作需要，可以调集、征用国家机关、</w:t>
      </w:r>
      <w:r>
        <w:rPr>
          <w:rFonts w:ascii="FangSong_GB2312" w:hAnsi="FangSong_GB2312" w:eastAsia="FangSong_GB2312" w:cs="FangSong_GB2312"/>
          <w:spacing w:val="5"/>
          <w:sz w:val="31"/>
          <w:szCs w:val="31"/>
        </w:rPr>
        <w:t>企事业单位、社会团体等机构以及个人的物资、装备，应急工作结束后应及时返还。财产被征用或者征用后毁损、灭失的，应给予补偿。鼓励、动员公民、法人和其他社会组织为应对生产安全事故提供物资、资金以及人力支援。逐步形成以管理部门和专业</w:t>
      </w:r>
    </w:p>
    <w:p>
      <w:pPr>
        <w:spacing w:line="339" w:lineRule="auto"/>
        <w:rPr>
          <w:rFonts w:ascii="FangSong_GB2312" w:hAnsi="FangSong_GB2312" w:eastAsia="FangSong_GB2312" w:cs="FangSong_GB2312"/>
          <w:sz w:val="31"/>
          <w:szCs w:val="31"/>
        </w:rPr>
        <w:sectPr>
          <w:footerReference r:id="rId29" w:type="default"/>
          <w:pgSz w:w="11906" w:h="16838"/>
          <w:pgMar w:top="1431" w:right="1377" w:bottom="1807" w:left="1598" w:header="0" w:footer="1533" w:gutter="0"/>
          <w:cols w:space="720" w:num="1"/>
        </w:sectPr>
      </w:pPr>
    </w:p>
    <w:p>
      <w:pPr>
        <w:pStyle w:val="2"/>
        <w:spacing w:line="304" w:lineRule="auto"/>
      </w:pPr>
    </w:p>
    <w:p>
      <w:pPr>
        <w:pStyle w:val="2"/>
        <w:spacing w:line="305" w:lineRule="auto"/>
      </w:pPr>
    </w:p>
    <w:p>
      <w:pPr>
        <w:pStyle w:val="2"/>
        <w:spacing w:line="305" w:lineRule="auto"/>
      </w:pPr>
    </w:p>
    <w:p>
      <w:pPr>
        <w:spacing w:before="101" w:line="338" w:lineRule="auto"/>
        <w:ind w:left="118" w:right="110" w:firstLine="31"/>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队伍为主体、志愿者队伍和社会公益组织为补充的应急救援动员</w:t>
      </w:r>
      <w:r>
        <w:rPr>
          <w:rFonts w:ascii="FangSong_GB2312" w:hAnsi="FangSong_GB2312" w:eastAsia="FangSong_GB2312" w:cs="FangSong_GB2312"/>
          <w:spacing w:val="2"/>
          <w:sz w:val="31"/>
          <w:szCs w:val="31"/>
        </w:rPr>
        <w:t>机制。</w:t>
      </w:r>
    </w:p>
    <w:p>
      <w:pPr>
        <w:spacing w:before="3" w:line="226" w:lineRule="auto"/>
        <w:ind w:left="758"/>
        <w:rPr>
          <w:rFonts w:ascii="黑体" w:hAnsi="黑体" w:eastAsia="黑体" w:cs="黑体"/>
          <w:sz w:val="31"/>
          <w:szCs w:val="31"/>
        </w:rPr>
      </w:pPr>
      <w:r>
        <w:rPr>
          <w:rFonts w:ascii="Times New Roman" w:hAnsi="Times New Roman" w:eastAsia="Times New Roman" w:cs="Times New Roman"/>
          <w:spacing w:val="2"/>
          <w:sz w:val="31"/>
          <w:szCs w:val="31"/>
        </w:rPr>
        <w:t>7</w:t>
      </w:r>
      <w:r>
        <w:rPr>
          <w:rFonts w:ascii="Times New Roman" w:hAnsi="Times New Roman" w:eastAsia="Times New Roman" w:cs="Times New Roman"/>
          <w:spacing w:val="7"/>
          <w:sz w:val="31"/>
          <w:szCs w:val="31"/>
        </w:rPr>
        <w:t xml:space="preserve">    </w:t>
      </w:r>
      <w:r>
        <w:rPr>
          <w:rFonts w:ascii="黑体" w:hAnsi="黑体" w:eastAsia="黑体" w:cs="黑体"/>
          <w:spacing w:val="2"/>
          <w:sz w:val="31"/>
          <w:szCs w:val="31"/>
        </w:rPr>
        <w:t>责任追究</w:t>
      </w:r>
    </w:p>
    <w:p>
      <w:pPr>
        <w:spacing w:before="190" w:line="339" w:lineRule="auto"/>
        <w:ind w:left="121" w:right="18" w:firstLine="63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发生生产安全事故，各乡镇（黄山太平经开区）及有关部门未立即组织实施救援，或者未采取必要的应急处置措施减少事故损失和防止事故蔓延、扩大的，对直接负责的主管人员和其他直</w:t>
      </w:r>
      <w:r>
        <w:rPr>
          <w:rFonts w:ascii="FangSong_GB2312" w:hAnsi="FangSong_GB2312" w:eastAsia="FangSong_GB2312" w:cs="FangSong_GB2312"/>
          <w:spacing w:val="-3"/>
          <w:sz w:val="31"/>
          <w:szCs w:val="31"/>
        </w:rPr>
        <w:t>接责任人员按照规定予以处分；构成犯罪的，依法追究刑事责任。</w:t>
      </w:r>
    </w:p>
    <w:p>
      <w:pPr>
        <w:spacing w:before="1" w:line="227" w:lineRule="auto"/>
        <w:ind w:left="766"/>
        <w:rPr>
          <w:rFonts w:ascii="黑体" w:hAnsi="黑体" w:eastAsia="黑体" w:cs="黑体"/>
          <w:sz w:val="31"/>
          <w:szCs w:val="31"/>
        </w:rPr>
      </w:pPr>
      <w:r>
        <w:rPr>
          <w:rFonts w:ascii="Times New Roman" w:hAnsi="Times New Roman" w:eastAsia="Times New Roman" w:cs="Times New Roman"/>
          <w:spacing w:val="1"/>
          <w:sz w:val="31"/>
          <w:szCs w:val="31"/>
        </w:rPr>
        <w:t>8</w:t>
      </w:r>
      <w:r>
        <w:rPr>
          <w:rFonts w:ascii="Times New Roman" w:hAnsi="Times New Roman" w:eastAsia="Times New Roman" w:cs="Times New Roman"/>
          <w:spacing w:val="7"/>
          <w:sz w:val="31"/>
          <w:szCs w:val="31"/>
        </w:rPr>
        <w:t xml:space="preserve">    </w:t>
      </w:r>
      <w:r>
        <w:rPr>
          <w:rFonts w:ascii="黑体" w:hAnsi="黑体" w:eastAsia="黑体" w:cs="黑体"/>
          <w:spacing w:val="1"/>
          <w:sz w:val="31"/>
          <w:szCs w:val="31"/>
        </w:rPr>
        <w:t>预案管理</w:t>
      </w:r>
    </w:p>
    <w:p>
      <w:pPr>
        <w:spacing w:before="186" w:line="339" w:lineRule="auto"/>
        <w:ind w:left="117" w:right="107" w:firstLine="64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本预案按照《突发事件应急预案管理办法》《安徽省突发事件应急预案管理办法》《黄山市生产安全事故应急预案》等有关</w:t>
      </w:r>
      <w:r>
        <w:rPr>
          <w:rFonts w:ascii="FangSong_GB2312" w:hAnsi="FangSong_GB2312" w:eastAsia="FangSong_GB2312" w:cs="FangSong_GB2312"/>
          <w:spacing w:val="9"/>
          <w:sz w:val="31"/>
          <w:szCs w:val="31"/>
        </w:rPr>
        <w:t>规定进行编制、修订、审批、发布、演练和宣传培训。</w:t>
      </w:r>
    </w:p>
    <w:p>
      <w:pPr>
        <w:spacing w:before="3" w:line="339" w:lineRule="auto"/>
        <w:ind w:left="134" w:right="107" w:firstLine="624"/>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本预案由区应急管理局负责解释，自印发之日起施行，原《黄</w:t>
      </w:r>
      <w:r>
        <w:rPr>
          <w:rFonts w:ascii="FangSong_GB2312" w:hAnsi="FangSong_GB2312" w:eastAsia="FangSong_GB2312" w:cs="FangSong_GB2312"/>
          <w:spacing w:val="15"/>
          <w:sz w:val="31"/>
          <w:szCs w:val="31"/>
        </w:rPr>
        <w:t>山区安全生产事故灾难应急预案的通知》（黄政办〔</w:t>
      </w:r>
      <w:r>
        <w:rPr>
          <w:rFonts w:ascii="Times New Roman" w:hAnsi="Times New Roman" w:eastAsia="Times New Roman" w:cs="Times New Roman"/>
          <w:spacing w:val="14"/>
          <w:sz w:val="31"/>
          <w:szCs w:val="31"/>
        </w:rPr>
        <w:t>2014</w:t>
      </w:r>
      <w:r>
        <w:rPr>
          <w:rFonts w:ascii="FangSong_GB2312" w:hAnsi="FangSong_GB2312" w:eastAsia="FangSong_GB2312" w:cs="FangSong_GB2312"/>
          <w:spacing w:val="14"/>
          <w:sz w:val="31"/>
          <w:szCs w:val="31"/>
        </w:rPr>
        <w:t>〕</w:t>
      </w:r>
      <w:r>
        <w:rPr>
          <w:rFonts w:ascii="Times New Roman" w:hAnsi="Times New Roman" w:eastAsia="Times New Roman" w:cs="Times New Roman"/>
          <w:spacing w:val="14"/>
          <w:sz w:val="31"/>
          <w:szCs w:val="31"/>
        </w:rPr>
        <w:t>30</w:t>
      </w:r>
      <w:r>
        <w:rPr>
          <w:rFonts w:ascii="FangSong_GB2312" w:hAnsi="FangSong_GB2312" w:eastAsia="FangSong_GB2312" w:cs="FangSong_GB2312"/>
          <w:spacing w:val="-1"/>
          <w:sz w:val="31"/>
          <w:szCs w:val="31"/>
        </w:rPr>
        <w:t>号）同时废止。</w:t>
      </w:r>
    </w:p>
    <w:p>
      <w:pPr>
        <w:spacing w:before="25"/>
      </w:pPr>
    </w:p>
    <w:p>
      <w:pPr>
        <w:spacing w:before="24"/>
      </w:pPr>
    </w:p>
    <w:p>
      <w:pPr>
        <w:spacing w:before="24"/>
      </w:pPr>
    </w:p>
    <w:p>
      <w:pPr>
        <w:spacing w:before="24"/>
      </w:pPr>
    </w:p>
    <w:p>
      <w:pPr>
        <w:spacing w:before="24"/>
      </w:pPr>
    </w:p>
    <w:p>
      <w:pPr>
        <w:spacing w:before="24"/>
      </w:pPr>
    </w:p>
    <w:p>
      <w:pPr>
        <w:spacing w:before="24"/>
      </w:pPr>
    </w:p>
    <w:p>
      <w:pPr>
        <w:spacing w:before="24"/>
      </w:pPr>
    </w:p>
    <w:p>
      <w:pPr>
        <w:spacing w:before="24"/>
      </w:pPr>
    </w:p>
    <w:p>
      <w:pPr>
        <w:spacing w:before="24"/>
      </w:pPr>
    </w:p>
    <w:tbl>
      <w:tblPr>
        <w:tblStyle w:val="5"/>
        <w:tblW w:w="90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03"/>
        <w:gridCol w:w="445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13" w:hRule="atLeast"/>
        </w:trPr>
        <w:tc>
          <w:tcPr>
            <w:tcW w:w="9059" w:type="dxa"/>
            <w:gridSpan w:val="2"/>
            <w:tcBorders>
              <w:top w:val="single" w:color="000000" w:sz="2" w:space="0"/>
              <w:bottom w:val="single" w:color="000000" w:sz="2" w:space="0"/>
            </w:tcBorders>
            <w:vAlign w:val="top"/>
          </w:tcPr>
          <w:p>
            <w:pPr>
              <w:spacing w:before="171" w:line="214" w:lineRule="auto"/>
              <w:ind w:left="442"/>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抄送：区委各部门，区人大常委会办公室，区政协办公室，区法院，</w:t>
            </w:r>
          </w:p>
          <w:p>
            <w:pPr>
              <w:spacing w:before="174" w:line="214" w:lineRule="auto"/>
              <w:ind w:left="1418"/>
              <w:rPr>
                <w:rFonts w:ascii="FangSong_GB2312" w:hAnsi="FangSong_GB2312" w:eastAsia="FangSong_GB2312" w:cs="FangSong_GB2312"/>
                <w:sz w:val="28"/>
                <w:szCs w:val="28"/>
              </w:rPr>
            </w:pPr>
            <w:r>
              <w:rPr>
                <w:rFonts w:ascii="FangSong_GB2312" w:hAnsi="FangSong_GB2312" w:eastAsia="FangSong_GB2312" w:cs="FangSong_GB2312"/>
                <w:spacing w:val="-4"/>
                <w:sz w:val="28"/>
                <w:szCs w:val="28"/>
              </w:rPr>
              <w:t>区检察院，区人武部，驻区各单位，各群众团体。</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4603" w:type="dxa"/>
            <w:tcBorders>
              <w:top w:val="single" w:color="000000" w:sz="2" w:space="0"/>
              <w:bottom w:val="single" w:color="000000" w:sz="2" w:space="0"/>
            </w:tcBorders>
            <w:vAlign w:val="top"/>
          </w:tcPr>
          <w:p>
            <w:pPr>
              <w:spacing w:before="164" w:line="214" w:lineRule="auto"/>
              <w:ind w:left="404"/>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黄山区人民政府办公室</w:t>
            </w:r>
          </w:p>
        </w:tc>
        <w:tc>
          <w:tcPr>
            <w:tcW w:w="4456" w:type="dxa"/>
            <w:tcBorders>
              <w:top w:val="single" w:color="000000" w:sz="2" w:space="0"/>
              <w:bottom w:val="single" w:color="000000" w:sz="2" w:space="0"/>
            </w:tcBorders>
            <w:vAlign w:val="top"/>
          </w:tcPr>
          <w:p>
            <w:pPr>
              <w:spacing w:before="163" w:line="215" w:lineRule="auto"/>
              <w:ind w:left="1530"/>
              <w:rPr>
                <w:rFonts w:ascii="FangSong_GB2312" w:hAnsi="FangSong_GB2312" w:eastAsia="FangSong_GB2312" w:cs="FangSong_GB2312"/>
                <w:sz w:val="28"/>
                <w:szCs w:val="28"/>
              </w:rPr>
            </w:pPr>
            <w:r>
              <w:rPr>
                <w:rFonts w:ascii="Times New Roman" w:hAnsi="Times New Roman" w:eastAsia="Times New Roman" w:cs="Times New Roman"/>
                <w:spacing w:val="-11"/>
                <w:sz w:val="28"/>
                <w:szCs w:val="28"/>
              </w:rPr>
              <w:t>2022</w:t>
            </w:r>
            <w:r>
              <w:rPr>
                <w:rFonts w:ascii="Times New Roman" w:hAnsi="Times New Roman" w:eastAsia="Times New Roman" w:cs="Times New Roman"/>
                <w:spacing w:val="21"/>
                <w:sz w:val="28"/>
                <w:szCs w:val="28"/>
              </w:rPr>
              <w:t xml:space="preserve"> </w:t>
            </w:r>
            <w:r>
              <w:rPr>
                <w:rFonts w:ascii="FangSong_GB2312" w:hAnsi="FangSong_GB2312" w:eastAsia="FangSong_GB2312" w:cs="FangSong_GB2312"/>
                <w:spacing w:val="-11"/>
                <w:sz w:val="28"/>
                <w:szCs w:val="28"/>
              </w:rPr>
              <w:t>年</w:t>
            </w:r>
            <w:r>
              <w:rPr>
                <w:rFonts w:ascii="FangSong_GB2312" w:hAnsi="FangSong_GB2312" w:eastAsia="FangSong_GB2312" w:cs="FangSong_GB2312"/>
                <w:spacing w:val="-66"/>
                <w:sz w:val="28"/>
                <w:szCs w:val="28"/>
              </w:rPr>
              <w:t xml:space="preserve"> </w:t>
            </w:r>
            <w:r>
              <w:rPr>
                <w:rFonts w:ascii="Times New Roman" w:hAnsi="Times New Roman" w:eastAsia="Times New Roman" w:cs="Times New Roman"/>
                <w:spacing w:val="-11"/>
                <w:sz w:val="28"/>
                <w:szCs w:val="28"/>
              </w:rPr>
              <w:t>4</w:t>
            </w:r>
            <w:r>
              <w:rPr>
                <w:rFonts w:ascii="Times New Roman" w:hAnsi="Times New Roman" w:eastAsia="Times New Roman" w:cs="Times New Roman"/>
                <w:spacing w:val="26"/>
                <w:sz w:val="28"/>
                <w:szCs w:val="28"/>
              </w:rPr>
              <w:t xml:space="preserve"> </w:t>
            </w:r>
            <w:r>
              <w:rPr>
                <w:rFonts w:ascii="FangSong_GB2312" w:hAnsi="FangSong_GB2312" w:eastAsia="FangSong_GB2312" w:cs="FangSong_GB2312"/>
                <w:spacing w:val="-11"/>
                <w:sz w:val="28"/>
                <w:szCs w:val="28"/>
              </w:rPr>
              <w:t>月</w:t>
            </w:r>
            <w:r>
              <w:rPr>
                <w:rFonts w:ascii="FangSong_GB2312" w:hAnsi="FangSong_GB2312" w:eastAsia="FangSong_GB2312" w:cs="FangSong_GB2312"/>
                <w:spacing w:val="-54"/>
                <w:sz w:val="28"/>
                <w:szCs w:val="28"/>
              </w:rPr>
              <w:t xml:space="preserve"> </w:t>
            </w:r>
            <w:r>
              <w:rPr>
                <w:rFonts w:ascii="Times New Roman" w:hAnsi="Times New Roman" w:eastAsia="Times New Roman" w:cs="Times New Roman"/>
                <w:spacing w:val="-11"/>
                <w:sz w:val="28"/>
                <w:szCs w:val="28"/>
              </w:rPr>
              <w:t xml:space="preserve">8  </w:t>
            </w:r>
            <w:r>
              <w:rPr>
                <w:rFonts w:ascii="FangSong_GB2312" w:hAnsi="FangSong_GB2312" w:eastAsia="FangSong_GB2312" w:cs="FangSong_GB2312"/>
                <w:spacing w:val="-11"/>
                <w:sz w:val="28"/>
                <w:szCs w:val="28"/>
              </w:rPr>
              <w:t>日印发</w:t>
            </w:r>
          </w:p>
        </w:tc>
      </w:tr>
    </w:tbl>
    <w:p>
      <w:pPr>
        <w:pStyle w:val="2"/>
      </w:pPr>
    </w:p>
    <w:sectPr>
      <w:footerReference r:id="rId30" w:type="default"/>
      <w:pgSz w:w="11906" w:h="16838"/>
      <w:pgMar w:top="1431" w:right="1365" w:bottom="1807" w:left="1479" w:header="0" w:footer="15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593"/>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Times New Roman" w:hAnsi="Times New Roman" w:eastAsia="Times New Roman" w:cs="Times New Roman"/>
        <w:spacing w:val="-14"/>
        <w:sz w:val="28"/>
        <w:szCs w:val="28"/>
      </w:rPr>
      <w:t>1</w:t>
    </w:r>
    <w:r>
      <w:rPr>
        <w:rFonts w:ascii="Times New Roman" w:hAnsi="Times New Roman" w:eastAsia="Times New Roman" w:cs="Times New Roman"/>
        <w:spacing w:val="3"/>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10</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54"/>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2"/>
        <w:sz w:val="28"/>
        <w:szCs w:val="28"/>
      </w:rPr>
      <w:t xml:space="preserve"> </w:t>
    </w:r>
    <w:r>
      <w:rPr>
        <w:rFonts w:ascii="Times New Roman" w:hAnsi="Times New Roman" w:eastAsia="Times New Roman" w:cs="Times New Roman"/>
        <w:spacing w:val="-13"/>
        <w:sz w:val="28"/>
        <w:szCs w:val="28"/>
      </w:rPr>
      <w:t>11</w:t>
    </w:r>
    <w:r>
      <w:rPr>
        <w:rFonts w:ascii="Times New Roman" w:hAnsi="Times New Roman" w:eastAsia="Times New Roman" w:cs="Times New Roman"/>
        <w:spacing w:val="3"/>
        <w:sz w:val="28"/>
        <w:szCs w:val="28"/>
      </w:rPr>
      <w:t xml:space="preserve">  </w:t>
    </w:r>
    <w:r>
      <w:rPr>
        <w:rFonts w:ascii="宋体" w:hAnsi="宋体" w:eastAsia="宋体" w:cs="宋体"/>
        <w:spacing w:val="-13"/>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5"/>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38"/>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13</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9"/>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14</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4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15</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79"/>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16</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39"/>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17</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4"/>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18</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42"/>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Times New Roman" w:hAnsi="Times New Roman" w:eastAsia="Times New Roman" w:cs="Times New Roman"/>
        <w:spacing w:val="-11"/>
        <w:sz w:val="28"/>
        <w:szCs w:val="28"/>
      </w:rPr>
      <w:t>19</w:t>
    </w:r>
    <w:r>
      <w:rPr>
        <w:rFonts w:ascii="Times New Roman" w:hAnsi="Times New Roman" w:eastAsia="Times New Roman" w:cs="Times New Roman"/>
        <w:spacing w:val="4"/>
        <w:sz w:val="28"/>
        <w:szCs w:val="28"/>
      </w:rPr>
      <w:t xml:space="preserve">  </w:t>
    </w:r>
    <w:r>
      <w:rPr>
        <w:rFonts w:ascii="宋体" w:hAnsi="宋体" w:eastAsia="宋体" w:cs="宋体"/>
        <w:spacing w:val="-1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0"/>
      <w:rPr>
        <w:rFonts w:ascii="宋体" w:hAnsi="宋体" w:eastAsia="宋体" w:cs="宋体"/>
        <w:sz w:val="28"/>
        <w:szCs w:val="28"/>
      </w:rPr>
    </w:pPr>
    <w:r>
      <w:rPr>
        <w:rFonts w:ascii="宋体" w:hAnsi="宋体" w:eastAsia="宋体" w:cs="宋体"/>
        <w:spacing w:val="-3"/>
        <w:sz w:val="28"/>
        <w:szCs w:val="28"/>
      </w:rPr>
      <w:t xml:space="preserve">— </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5"/>
        <w:sz w:val="28"/>
        <w:szCs w:val="28"/>
      </w:rPr>
      <w:t xml:space="preserve">  </w:t>
    </w:r>
    <w:r>
      <w:rPr>
        <w:rFonts w:ascii="宋体" w:hAnsi="宋体" w:eastAsia="宋体" w:cs="宋体"/>
        <w:spacing w:val="-3"/>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0"/>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41"/>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0"/>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43"/>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4"/>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441"/>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25</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95"/>
      <w:rPr>
        <w:rFonts w:ascii="宋体" w:hAnsi="宋体" w:eastAsia="宋体" w:cs="宋体"/>
        <w:sz w:val="28"/>
        <w:szCs w:val="28"/>
      </w:rPr>
    </w:pP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4"/>
        <w:sz w:val="28"/>
        <w:szCs w:val="28"/>
      </w:rPr>
      <w:t xml:space="preserve">  </w:t>
    </w:r>
    <w:r>
      <w:rPr>
        <w:rFonts w:ascii="宋体" w:hAnsi="宋体" w:eastAsia="宋体" w:cs="宋体"/>
        <w:spacing w:val="-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jc w:val="right"/>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10"/>
        <w:sz w:val="28"/>
        <w:szCs w:val="28"/>
      </w:rPr>
      <w:t xml:space="preserve"> </w:t>
    </w:r>
    <w:r>
      <w:rPr>
        <w:rFonts w:ascii="Times New Roman" w:hAnsi="Times New Roman" w:eastAsia="Times New Roman" w:cs="Times New Roman"/>
        <w:spacing w:val="-9"/>
        <w:sz w:val="28"/>
        <w:szCs w:val="28"/>
      </w:rPr>
      <w:t>3</w:t>
    </w:r>
    <w:r>
      <w:rPr>
        <w:rFonts w:ascii="Times New Roman" w:hAnsi="Times New Roman" w:eastAsia="Times New Roman" w:cs="Times New Roman"/>
        <w:spacing w:val="3"/>
        <w:sz w:val="28"/>
        <w:szCs w:val="28"/>
      </w:rPr>
      <w:t xml:space="preserve">  </w:t>
    </w:r>
    <w:r>
      <w:rPr>
        <w:rFonts w:ascii="宋体" w:hAnsi="宋体" w:eastAsia="宋体" w:cs="宋体"/>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1"/>
      <w:rPr>
        <w:rFonts w:ascii="宋体" w:hAnsi="宋体" w:eastAsia="宋体" w:cs="宋体"/>
        <w:sz w:val="28"/>
        <w:szCs w:val="28"/>
      </w:rPr>
    </w:pPr>
    <w:r>
      <w:rPr>
        <w:rFonts w:ascii="宋体" w:hAnsi="宋体" w:eastAsia="宋体" w:cs="宋体"/>
        <w:spacing w:val="-3"/>
        <w:sz w:val="28"/>
        <w:szCs w:val="28"/>
      </w:rPr>
      <w:t xml:space="preserve">— </w:t>
    </w:r>
    <w:r>
      <w:rPr>
        <w:rFonts w:ascii="Times New Roman" w:hAnsi="Times New Roman" w:eastAsia="Times New Roman" w:cs="Times New Roman"/>
        <w:spacing w:val="-3"/>
        <w:sz w:val="28"/>
        <w:szCs w:val="28"/>
      </w:rPr>
      <w:t>4</w:t>
    </w:r>
    <w:r>
      <w:rPr>
        <w:rFonts w:ascii="Times New Roman" w:hAnsi="Times New Roman" w:eastAsia="Times New Roman" w:cs="Times New Roman"/>
        <w:spacing w:val="5"/>
        <w:sz w:val="28"/>
        <w:szCs w:val="28"/>
      </w:rPr>
      <w:t xml:space="preserve">  </w:t>
    </w:r>
    <w:r>
      <w:rPr>
        <w:rFonts w:ascii="宋体" w:hAnsi="宋体" w:eastAsia="宋体" w:cs="宋体"/>
        <w:spacing w:val="-3"/>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58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Times New Roman" w:hAnsi="Times New Roman" w:eastAsia="Times New Roman" w:cs="Times New Roman"/>
        <w:spacing w:val="-7"/>
        <w:sz w:val="28"/>
        <w:szCs w:val="28"/>
      </w:rPr>
      <w:t>5</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2"/>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6</w:t>
    </w:r>
    <w:r>
      <w:rPr>
        <w:rFonts w:ascii="Times New Roman" w:hAnsi="Times New Roman" w:eastAsia="Times New Roman" w:cs="Times New Roman"/>
        <w:spacing w:val="4"/>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585"/>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9"/>
        <w:sz w:val="28"/>
        <w:szCs w:val="28"/>
      </w:rPr>
      <w:t xml:space="preserve"> </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
        <w:sz w:val="28"/>
        <w:szCs w:val="28"/>
      </w:rPr>
      <w:t xml:space="preserve">  </w:t>
    </w:r>
    <w:r>
      <w:rPr>
        <w:rFonts w:ascii="宋体" w:hAnsi="宋体" w:eastAsia="宋体" w:cs="宋体"/>
        <w:spacing w:val="-6"/>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284"/>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4"/>
        <w:sz w:val="28"/>
        <w:szCs w:val="28"/>
      </w:rPr>
      <w:t xml:space="preserve">  </w:t>
    </w:r>
    <w:r>
      <w:rPr>
        <w:rFonts w:ascii="宋体" w:hAnsi="宋体" w:eastAsia="宋体" w:cs="宋体"/>
        <w:spacing w:val="-9"/>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587"/>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Times New Roman" w:hAnsi="Times New Roman" w:eastAsia="Times New Roman" w:cs="Times New Roman"/>
        <w:spacing w:val="-7"/>
        <w:sz w:val="28"/>
        <w:szCs w:val="28"/>
      </w:rPr>
      <w:t>9</w:t>
    </w:r>
    <w:r>
      <w:rPr>
        <w:rFonts w:ascii="Times New Roman" w:hAnsi="Times New Roman" w:eastAsia="Times New Roman" w:cs="Times New Roman"/>
        <w:spacing w:val="3"/>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4AA55A5"/>
    <w:rsid w:val="79183ABC"/>
    <w:rsid w:val="7F2926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11354</Words>
  <Characters>11612</Characters>
  <TotalTime>0</TotalTime>
  <ScaleCrop>false</ScaleCrop>
  <LinksUpToDate>false</LinksUpToDate>
  <CharactersWithSpaces>12081</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2025-11-10T11:26:00Z</dcterms:created>
  <dc:creator>雨林木风</dc:creator>
  <cp:lastModifiedBy>Administrator</cp:lastModifiedBy>
  <dcterms:modified xsi:type="dcterms:W3CDTF">2026-02-24T02:59:42Z</dcterms:modified>
  <dc:title>甘棠镇安全公文系统测试文件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2025-11-10T11:30:26Z</vt:filetime>
  </property>
  <property fmtid="{D5CDD505-2E9C-101B-9397-08002B2CF9AE}" pid="4" name="KSOTemplateDocerSaveRecord">
    <vt:lpwstr>eyJoZGlkIjoiM2I2NDUyNzgxYzYxNWZjYTYwOGMyODIxYzk0YTAxMzIiLCJ1c2VySWQiOiIxMzUzNjU3NTQyIn0=</vt:lpwstr>
  </property>
  <property fmtid="{D5CDD505-2E9C-101B-9397-08002B2CF9AE}" pid="5" name="KSOProductBuildVer">
    <vt:lpwstr>2052-11.8.2.11978</vt:lpwstr>
  </property>
  <property fmtid="{D5CDD505-2E9C-101B-9397-08002B2CF9AE}" pid="6" name="ICV">
    <vt:lpwstr>DD8467430BA740EF8619D81B67FB4E2E_12</vt:lpwstr>
  </property>
</Properties>
</file>