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textAlignment w:val="auto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</w:rPr>
        <w:t>2024年度支持科技创新</w:t>
      </w:r>
      <w:r>
        <w:rPr>
          <w:rFonts w:hint="eastAsia" w:ascii="Times New Roman" w:hAnsi="Times New Roman" w:cs="Times New Roman"/>
          <w:lang w:eastAsia="zh-CN"/>
        </w:rPr>
        <w:t>拟</w:t>
      </w:r>
      <w:r>
        <w:rPr>
          <w:rFonts w:hint="default" w:ascii="Times New Roman" w:hAnsi="Times New Roman" w:cs="Times New Roman"/>
        </w:rPr>
        <w:t>奖补资金汇总表</w:t>
      </w:r>
    </w:p>
    <w:bookmarkEnd w:id="0"/>
    <w:tbl>
      <w:tblPr>
        <w:tblStyle w:val="6"/>
        <w:tblpPr w:leftFromText="180" w:rightFromText="180" w:vertAnchor="text" w:horzAnchor="page" w:tblpXSpec="center" w:tblpY="123"/>
        <w:tblOverlap w:val="never"/>
        <w:tblW w:w="546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1"/>
        <w:gridCol w:w="4681"/>
        <w:gridCol w:w="5669"/>
        <w:gridCol w:w="1844"/>
        <w:gridCol w:w="23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1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  <w:t>补助类别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  <w:t>拟补助金额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  <w:t>合计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拟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  <w:t>补助金额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黄山富锐斯环保科技有限公司</w:t>
            </w:r>
          </w:p>
        </w:tc>
        <w:tc>
          <w:tcPr>
            <w:tcW w:w="1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企业研发投入补助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14.97</w:t>
            </w:r>
          </w:p>
        </w:tc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14.97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0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0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黄山智中新窗业有限公司</w:t>
            </w:r>
          </w:p>
        </w:tc>
        <w:tc>
          <w:tcPr>
            <w:tcW w:w="1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企业研发投入补助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4.44</w:t>
            </w:r>
          </w:p>
        </w:tc>
        <w:tc>
          <w:tcPr>
            <w:tcW w:w="76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14.54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  <w:jc w:val="center"/>
        </w:trPr>
        <w:tc>
          <w:tcPr>
            <w:tcW w:w="30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科技成果转移转化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（产学研合作补助）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0.1</w:t>
            </w:r>
          </w:p>
        </w:tc>
        <w:tc>
          <w:tcPr>
            <w:tcW w:w="76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  <w:jc w:val="center"/>
        </w:trPr>
        <w:tc>
          <w:tcPr>
            <w:tcW w:w="30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高新技术产业培育奖励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(新认定高新技术企业)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76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  <w:jc w:val="center"/>
        </w:trPr>
        <w:tc>
          <w:tcPr>
            <w:tcW w:w="30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0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黄山金瑞泰科技股份有限公司</w:t>
            </w:r>
          </w:p>
        </w:tc>
        <w:tc>
          <w:tcPr>
            <w:tcW w:w="1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企业研发投入补助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76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11.28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  <w:jc w:val="center"/>
        </w:trPr>
        <w:tc>
          <w:tcPr>
            <w:tcW w:w="30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科技成果转移转化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（产学研合作补助）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0.5</w:t>
            </w:r>
          </w:p>
        </w:tc>
        <w:tc>
          <w:tcPr>
            <w:tcW w:w="76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  <w:jc w:val="center"/>
        </w:trPr>
        <w:tc>
          <w:tcPr>
            <w:tcW w:w="30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高新技术产业培育奖励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(高新技术企业科技保险)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0.78</w:t>
            </w:r>
          </w:p>
        </w:tc>
        <w:tc>
          <w:tcPr>
            <w:tcW w:w="76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  <w:jc w:val="center"/>
        </w:trPr>
        <w:tc>
          <w:tcPr>
            <w:tcW w:w="30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0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  <w:t>安徽百商百德电缆有限公司</w:t>
            </w:r>
          </w:p>
        </w:tc>
        <w:tc>
          <w:tcPr>
            <w:tcW w:w="1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企业研发投入补助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76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  <w:jc w:val="center"/>
        </w:trPr>
        <w:tc>
          <w:tcPr>
            <w:tcW w:w="30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</w:p>
        </w:tc>
        <w:tc>
          <w:tcPr>
            <w:tcW w:w="1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高新技术产业培育奖励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(重新认定高新技术企业)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76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  <w:jc w:val="center"/>
        </w:trPr>
        <w:tc>
          <w:tcPr>
            <w:tcW w:w="30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0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  <w:t>黄山亿利工贸集团有限公司</w:t>
            </w:r>
          </w:p>
        </w:tc>
        <w:tc>
          <w:tcPr>
            <w:tcW w:w="1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企业研发投入补助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4.05</w:t>
            </w:r>
          </w:p>
        </w:tc>
        <w:tc>
          <w:tcPr>
            <w:tcW w:w="76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9.05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  <w:jc w:val="center"/>
        </w:trPr>
        <w:tc>
          <w:tcPr>
            <w:tcW w:w="30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</w:p>
        </w:tc>
        <w:tc>
          <w:tcPr>
            <w:tcW w:w="1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高新技术产业培育奖励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(重新认定高新技术企业)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76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  <w:jc w:val="center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黄山市晶特美新材料有限公司</w:t>
            </w:r>
          </w:p>
        </w:tc>
        <w:tc>
          <w:tcPr>
            <w:tcW w:w="1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企业研发投入补助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17.86</w:t>
            </w:r>
          </w:p>
        </w:tc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  <w:jc w:val="center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黄山美太电子科技股份有限公司</w:t>
            </w:r>
          </w:p>
        </w:tc>
        <w:tc>
          <w:tcPr>
            <w:tcW w:w="1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企业研发投入补助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1.23</w:t>
            </w:r>
          </w:p>
        </w:tc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  <w:jc w:val="center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黄山飞黄精密齿轮刀具制造有限公司</w:t>
            </w:r>
          </w:p>
        </w:tc>
        <w:tc>
          <w:tcPr>
            <w:tcW w:w="1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企业研发投入补助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0.51</w:t>
            </w:r>
          </w:p>
        </w:tc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  <w:jc w:val="center"/>
        </w:trPr>
        <w:tc>
          <w:tcPr>
            <w:tcW w:w="30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0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黄山钛可磨工业介质有限公司</w:t>
            </w:r>
          </w:p>
        </w:tc>
        <w:tc>
          <w:tcPr>
            <w:tcW w:w="1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企业研发投入补助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3.97</w:t>
            </w:r>
          </w:p>
        </w:tc>
        <w:tc>
          <w:tcPr>
            <w:tcW w:w="76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11.97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  <w:jc w:val="center"/>
        </w:trPr>
        <w:tc>
          <w:tcPr>
            <w:tcW w:w="30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科技成果转移转化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（产学研合作补助）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6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  <w:jc w:val="center"/>
        </w:trPr>
        <w:tc>
          <w:tcPr>
            <w:tcW w:w="30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高新技术产业培育奖励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(重新认定高新技术企业)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76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  <w:jc w:val="center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安徽盛美格新材料股份有限公司</w:t>
            </w:r>
          </w:p>
        </w:tc>
        <w:tc>
          <w:tcPr>
            <w:tcW w:w="1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企业研发投入补助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0.85</w:t>
            </w:r>
          </w:p>
        </w:tc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  <w:jc w:val="center"/>
        </w:trPr>
        <w:tc>
          <w:tcPr>
            <w:tcW w:w="30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0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  <w:t>安徽旺斯建设工程有限公司</w:t>
            </w:r>
          </w:p>
        </w:tc>
        <w:tc>
          <w:tcPr>
            <w:tcW w:w="1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企业研发投入补助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2.42</w:t>
            </w:r>
          </w:p>
        </w:tc>
        <w:tc>
          <w:tcPr>
            <w:tcW w:w="76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12.42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  <w:jc w:val="center"/>
        </w:trPr>
        <w:tc>
          <w:tcPr>
            <w:tcW w:w="30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</w:p>
        </w:tc>
        <w:tc>
          <w:tcPr>
            <w:tcW w:w="1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高新技术产业培育奖励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(新认定高新技术企业)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76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  <w:jc w:val="center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黄山市黄山区金球耐磨材料有限公司</w:t>
            </w:r>
          </w:p>
        </w:tc>
        <w:tc>
          <w:tcPr>
            <w:tcW w:w="1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企业研发投入补助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0.24</w:t>
            </w:r>
          </w:p>
        </w:tc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  <w:jc w:val="center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  <w:t>黄山格罗电器科技有限公司</w:t>
            </w:r>
          </w:p>
        </w:tc>
        <w:tc>
          <w:tcPr>
            <w:tcW w:w="1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企业研发投入补助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3.69</w:t>
            </w:r>
          </w:p>
        </w:tc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  <w:jc w:val="center"/>
        </w:trPr>
        <w:tc>
          <w:tcPr>
            <w:tcW w:w="30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0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黄山毛峰茶业集团有限公司</w:t>
            </w:r>
          </w:p>
        </w:tc>
        <w:tc>
          <w:tcPr>
            <w:tcW w:w="1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企业研发投入补助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8.39</w:t>
            </w:r>
          </w:p>
        </w:tc>
        <w:tc>
          <w:tcPr>
            <w:tcW w:w="76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15.91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  <w:jc w:val="center"/>
        </w:trPr>
        <w:tc>
          <w:tcPr>
            <w:tcW w:w="30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科技成果转移转化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7.52</w:t>
            </w:r>
          </w:p>
        </w:tc>
        <w:tc>
          <w:tcPr>
            <w:tcW w:w="76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  <w:jc w:val="center"/>
        </w:trPr>
        <w:tc>
          <w:tcPr>
            <w:tcW w:w="30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0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黄山鼎瑞新实业有限公司</w:t>
            </w:r>
          </w:p>
        </w:tc>
        <w:tc>
          <w:tcPr>
            <w:tcW w:w="1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企业研发投入补助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8.61</w:t>
            </w:r>
          </w:p>
        </w:tc>
        <w:tc>
          <w:tcPr>
            <w:tcW w:w="76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9.61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  <w:jc w:val="center"/>
        </w:trPr>
        <w:tc>
          <w:tcPr>
            <w:tcW w:w="30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科技成果转移转化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（产学研合作补助）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6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  <w:jc w:val="center"/>
        </w:trPr>
        <w:tc>
          <w:tcPr>
            <w:tcW w:w="30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0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黄山华绿园生物科技有限公司</w:t>
            </w:r>
          </w:p>
        </w:tc>
        <w:tc>
          <w:tcPr>
            <w:tcW w:w="1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企业研发投入补助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3.09</w:t>
            </w:r>
          </w:p>
        </w:tc>
        <w:tc>
          <w:tcPr>
            <w:tcW w:w="76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  <w:jc w:val="center"/>
        </w:trPr>
        <w:tc>
          <w:tcPr>
            <w:tcW w:w="30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科技人才创新创业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（企业引进人才奖励）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2.55</w:t>
            </w:r>
          </w:p>
        </w:tc>
        <w:tc>
          <w:tcPr>
            <w:tcW w:w="76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  <w:jc w:val="center"/>
        </w:trPr>
        <w:tc>
          <w:tcPr>
            <w:tcW w:w="30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0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黄山双华纺织品有限公司</w:t>
            </w:r>
          </w:p>
        </w:tc>
        <w:tc>
          <w:tcPr>
            <w:tcW w:w="1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企业研发投入补助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2.91</w:t>
            </w:r>
          </w:p>
        </w:tc>
        <w:tc>
          <w:tcPr>
            <w:tcW w:w="76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12.91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  <w:jc w:val="center"/>
        </w:trPr>
        <w:tc>
          <w:tcPr>
            <w:tcW w:w="30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高新技术产业培育奖励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(新认定高新技术企业)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76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  <w:jc w:val="center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黄山水工茶业有限公司</w:t>
            </w:r>
          </w:p>
        </w:tc>
        <w:tc>
          <w:tcPr>
            <w:tcW w:w="1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企业研发投入补助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2.55</w:t>
            </w:r>
          </w:p>
        </w:tc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  <w:jc w:val="center"/>
        </w:trPr>
        <w:tc>
          <w:tcPr>
            <w:tcW w:w="30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0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黄山顺钛新材料科技有限公司</w:t>
            </w:r>
          </w:p>
        </w:tc>
        <w:tc>
          <w:tcPr>
            <w:tcW w:w="1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企业研发投入补助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3.88</w:t>
            </w:r>
          </w:p>
        </w:tc>
        <w:tc>
          <w:tcPr>
            <w:tcW w:w="76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8.88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  <w:jc w:val="center"/>
        </w:trPr>
        <w:tc>
          <w:tcPr>
            <w:tcW w:w="30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高新技术产业培育奖励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(重新认定高新技术企业)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76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  <w:jc w:val="center"/>
        </w:trPr>
        <w:tc>
          <w:tcPr>
            <w:tcW w:w="30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0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黄山同兮生物科技有限公司</w:t>
            </w:r>
          </w:p>
        </w:tc>
        <w:tc>
          <w:tcPr>
            <w:tcW w:w="1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企业研发投入补助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17.9</w:t>
            </w:r>
          </w:p>
        </w:tc>
        <w:tc>
          <w:tcPr>
            <w:tcW w:w="76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  <w:jc w:val="center"/>
        </w:trPr>
        <w:tc>
          <w:tcPr>
            <w:tcW w:w="30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科技成果转移转化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（产学研合作补助）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0.4</w:t>
            </w:r>
          </w:p>
        </w:tc>
        <w:tc>
          <w:tcPr>
            <w:tcW w:w="76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  <w:jc w:val="center"/>
        </w:trPr>
        <w:tc>
          <w:tcPr>
            <w:tcW w:w="30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0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安徽迎客松电缆集团有限公司</w:t>
            </w:r>
          </w:p>
        </w:tc>
        <w:tc>
          <w:tcPr>
            <w:tcW w:w="1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企业研发投入补助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1.71</w:t>
            </w:r>
          </w:p>
        </w:tc>
        <w:tc>
          <w:tcPr>
            <w:tcW w:w="76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  <w:jc w:val="center"/>
        </w:trPr>
        <w:tc>
          <w:tcPr>
            <w:tcW w:w="30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高新技术产业培育奖励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(首次纳入高新技术产业统计)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76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  <w:jc w:val="center"/>
        </w:trPr>
        <w:tc>
          <w:tcPr>
            <w:tcW w:w="30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0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黄山耀利水上设施有限公司</w:t>
            </w:r>
          </w:p>
        </w:tc>
        <w:tc>
          <w:tcPr>
            <w:tcW w:w="1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企业研发投入补助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0.35</w:t>
            </w:r>
          </w:p>
        </w:tc>
        <w:tc>
          <w:tcPr>
            <w:tcW w:w="76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  <w:jc w:val="center"/>
        </w:trPr>
        <w:tc>
          <w:tcPr>
            <w:tcW w:w="30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高新技术产业培育奖励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(重新认定高新技术企业)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76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  <w:jc w:val="center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黄山中发耐磨材料科技股份有限公司</w:t>
            </w:r>
          </w:p>
        </w:tc>
        <w:tc>
          <w:tcPr>
            <w:tcW w:w="1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企业研发投入补助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0.25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  <w:jc w:val="center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黄山盛基药业有限公司</w:t>
            </w:r>
          </w:p>
        </w:tc>
        <w:tc>
          <w:tcPr>
            <w:tcW w:w="1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科技人才创新创业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（企业引进人才奖励）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1.5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  <w:jc w:val="center"/>
        </w:trPr>
        <w:tc>
          <w:tcPr>
            <w:tcW w:w="364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 = sum(D2:D42) \* MERGEFORMAT </w:instrTex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201.22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63" w:leftChars="-30" w:right="-63" w:rightChars="-3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 = sum(D2:D42) \* MERGEFORMAT </w:instrTex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201.22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0287" w:usb1="00000000" w:usb2="00000000" w:usb3="00000000" w:csb0="4000009F" w:csb1="DFD74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13130"/>
    <w:rsid w:val="0F920DD0"/>
    <w:rsid w:val="224537FA"/>
    <w:rsid w:val="26396DF4"/>
    <w:rsid w:val="2AED39B3"/>
    <w:rsid w:val="322E5C7B"/>
    <w:rsid w:val="37992B44"/>
    <w:rsid w:val="4D7E4412"/>
    <w:rsid w:val="60AE1BB1"/>
    <w:rsid w:val="643A5E7D"/>
    <w:rsid w:val="69DA3A17"/>
    <w:rsid w:val="6D11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640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13" w:lineRule="auto"/>
      <w:jc w:val="center"/>
      <w:outlineLvl w:val="2"/>
    </w:pPr>
    <w:rPr>
      <w:rFonts w:eastAsia="楷体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0" w:after="0" w:afterAutospacing="0"/>
      <w:ind w:left="0" w:right="0" w:firstLine="632" w:firstLineChars="200"/>
      <w:jc w:val="left"/>
    </w:pPr>
    <w:rPr>
      <w:kern w:val="0"/>
      <w:sz w:val="32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2026-01-05T15:06:00Z</dcterms:created>
  <dc:creator>PavlovJ</dc:creator>
  <cp:lastModifiedBy>hss</cp:lastModifiedBy>
  <dcterms:modified xsi:type="dcterms:W3CDTF">2026-01-05T16:44:40Z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1A469A8045B744829F921229FACBA657_11</vt:lpwstr>
  </property>
  <property fmtid="{D5CDD505-2E9C-101B-9397-08002B2CF9AE}" pid="4" name="KSOTemplateDocerSaveRecord">
    <vt:lpwstr>eyJoZGlkIjoiZWNmMjAxOGU3NGE3ODIzZWJmNmZkNGNjOTY5NjU4NzciLCJ1c2VySWQiOiIyNTgyODkyODAifQ==</vt:lpwstr>
  </property>
</Properties>
</file>