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A666B">
      <w:pPr>
        <w:pStyle w:val="2"/>
        <w:spacing w:line="244" w:lineRule="auto"/>
      </w:pPr>
    </w:p>
    <w:p w14:paraId="10B37712">
      <w:pPr>
        <w:pStyle w:val="2"/>
        <w:spacing w:line="244" w:lineRule="auto"/>
      </w:pPr>
    </w:p>
    <w:p w14:paraId="1CF2C375">
      <w:pPr>
        <w:spacing w:before="101" w:line="219" w:lineRule="auto"/>
        <w:ind w:left="261"/>
        <w:rPr>
          <w:rFonts w:ascii="FangSong_GB2312" w:hAnsi="FangSong_GB2312" w:eastAsia="FangSong_GB2312" w:cs="FangSong_GB2312"/>
          <w:spacing w:val="8"/>
          <w:sz w:val="31"/>
          <w:szCs w:val="31"/>
        </w:rPr>
      </w:pPr>
    </w:p>
    <w:p w14:paraId="62B0A8D6">
      <w:pPr>
        <w:spacing w:before="101" w:line="219" w:lineRule="auto"/>
        <w:ind w:left="261"/>
        <w:rPr>
          <w:rFonts w:ascii="FangSong_GB2312" w:hAnsi="FangSong_GB2312" w:eastAsia="FangSong_GB2312" w:cs="FangSong_GB2312"/>
          <w:spacing w:val="8"/>
          <w:sz w:val="31"/>
          <w:szCs w:val="31"/>
        </w:rPr>
      </w:pPr>
    </w:p>
    <w:p w14:paraId="5534EBD9">
      <w:pPr>
        <w:spacing w:before="101" w:line="219" w:lineRule="auto"/>
        <w:ind w:left="261"/>
        <w:rPr>
          <w:rFonts w:ascii="FangSong_GB2312" w:hAnsi="FangSong_GB2312" w:eastAsia="FangSong_GB2312" w:cs="FangSong_GB2312"/>
          <w:spacing w:val="8"/>
          <w:sz w:val="31"/>
          <w:szCs w:val="31"/>
        </w:rPr>
      </w:pPr>
    </w:p>
    <w:p w14:paraId="100A3AE6">
      <w:pPr>
        <w:spacing w:before="101" w:line="219" w:lineRule="auto"/>
        <w:ind w:left="261"/>
        <w:rPr>
          <w:rFonts w:ascii="FangSong_GB2312" w:hAnsi="FangSong_GB2312" w:eastAsia="FangSong_GB2312" w:cs="FangSong_GB2312"/>
          <w:spacing w:val="8"/>
          <w:sz w:val="31"/>
          <w:szCs w:val="31"/>
        </w:rPr>
      </w:pPr>
    </w:p>
    <w:p w14:paraId="3B493FAE">
      <w:pPr>
        <w:spacing w:before="101" w:line="219" w:lineRule="auto"/>
        <w:ind w:left="261"/>
        <w:rPr>
          <w:rFonts w:ascii="FangSong_GB2312" w:hAnsi="FangSong_GB2312" w:eastAsia="FangSong_GB2312" w:cs="FangSong_GB2312"/>
          <w:spacing w:val="8"/>
          <w:sz w:val="31"/>
          <w:szCs w:val="31"/>
        </w:rPr>
      </w:pPr>
    </w:p>
    <w:p w14:paraId="18C9EFB1">
      <w:pPr>
        <w:spacing w:before="101" w:line="219" w:lineRule="auto"/>
        <w:ind w:left="261"/>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各乡、镇人民政府，区政府各部门：</w:t>
      </w:r>
    </w:p>
    <w:p w14:paraId="781AF88E">
      <w:pPr>
        <w:spacing w:before="257" w:line="369" w:lineRule="auto"/>
        <w:ind w:left="270" w:firstLine="63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经研究决定，现将《黄山区危险化学品生产安全事故应急预</w:t>
      </w:r>
      <w:r>
        <w:rPr>
          <w:rFonts w:ascii="FangSong_GB2312" w:hAnsi="FangSong_GB2312" w:eastAsia="FangSong_GB2312" w:cs="FangSong_GB2312"/>
          <w:spacing w:val="8"/>
          <w:sz w:val="31"/>
          <w:szCs w:val="31"/>
        </w:rPr>
        <w:t>案》印发给你们，请结合实际，认真贯彻实施。</w:t>
      </w:r>
    </w:p>
    <w:p w14:paraId="398245E5">
      <w:pPr>
        <w:pStyle w:val="2"/>
        <w:spacing w:line="252" w:lineRule="auto"/>
      </w:pPr>
    </w:p>
    <w:p w14:paraId="1BDD26AA">
      <w:pPr>
        <w:pStyle w:val="2"/>
        <w:spacing w:line="252" w:lineRule="auto"/>
      </w:pPr>
    </w:p>
    <w:p w14:paraId="6ED2BE03">
      <w:pPr>
        <w:pStyle w:val="2"/>
        <w:spacing w:line="252" w:lineRule="auto"/>
      </w:pPr>
    </w:p>
    <w:p w14:paraId="6A53EEF7">
      <w:pPr>
        <w:pStyle w:val="2"/>
        <w:spacing w:line="252" w:lineRule="auto"/>
      </w:pPr>
    </w:p>
    <w:p w14:paraId="07537F0D">
      <w:pPr>
        <w:pStyle w:val="2"/>
        <w:spacing w:line="252" w:lineRule="auto"/>
      </w:pPr>
    </w:p>
    <w:p w14:paraId="6F71BA80">
      <w:pPr>
        <w:pStyle w:val="2"/>
        <w:spacing w:line="253" w:lineRule="auto"/>
      </w:pPr>
    </w:p>
    <w:p w14:paraId="35EBC42D">
      <w:pPr>
        <w:pStyle w:val="2"/>
        <w:spacing w:line="253" w:lineRule="auto"/>
      </w:pPr>
    </w:p>
    <w:p w14:paraId="76085F5B">
      <w:pPr>
        <w:pStyle w:val="2"/>
        <w:spacing w:line="253" w:lineRule="auto"/>
      </w:pPr>
    </w:p>
    <w:p w14:paraId="3785807E">
      <w:pPr>
        <w:pStyle w:val="2"/>
        <w:spacing w:line="253" w:lineRule="auto"/>
      </w:pPr>
    </w:p>
    <w:p w14:paraId="1E5CCFFE">
      <w:pPr>
        <w:pStyle w:val="2"/>
        <w:spacing w:line="253" w:lineRule="auto"/>
      </w:pPr>
    </w:p>
    <w:p w14:paraId="364B2ADB">
      <w:pPr>
        <w:pStyle w:val="2"/>
        <w:spacing w:line="253" w:lineRule="auto"/>
      </w:pPr>
    </w:p>
    <w:p w14:paraId="6E0F6981">
      <w:pPr>
        <w:pStyle w:val="2"/>
        <w:spacing w:line="253" w:lineRule="auto"/>
      </w:pPr>
    </w:p>
    <w:p w14:paraId="76F95EA4">
      <w:pPr>
        <w:pStyle w:val="2"/>
        <w:spacing w:line="253" w:lineRule="auto"/>
      </w:pPr>
    </w:p>
    <w:p w14:paraId="13F6D188">
      <w:pPr>
        <w:pStyle w:val="2"/>
        <w:spacing w:line="253" w:lineRule="auto"/>
      </w:pPr>
    </w:p>
    <w:p w14:paraId="3DED0EB5">
      <w:pPr>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黄山区安全生产委员会办公室</w:t>
      </w:r>
    </w:p>
    <w:p w14:paraId="6A941C46">
      <w:pPr>
        <w:spacing w:before="227" w:line="220" w:lineRule="auto"/>
        <w:ind w:left="55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2023</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7"/>
          <w:sz w:val="31"/>
          <w:szCs w:val="31"/>
        </w:rPr>
        <w:t>11</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7"/>
          <w:sz w:val="31"/>
          <w:szCs w:val="31"/>
        </w:rPr>
        <w:t>月</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7"/>
          <w:sz w:val="31"/>
          <w:szCs w:val="31"/>
        </w:rPr>
        <w:t>20 日</w:t>
      </w:r>
    </w:p>
    <w:p w14:paraId="608040F6">
      <w:pPr>
        <w:spacing w:line="220" w:lineRule="auto"/>
        <w:rPr>
          <w:rFonts w:ascii="FangSong_GB2312" w:hAnsi="FangSong_GB2312" w:eastAsia="FangSong_GB2312" w:cs="FangSong_GB2312"/>
          <w:sz w:val="31"/>
          <w:szCs w:val="31"/>
        </w:rPr>
        <w:sectPr>
          <w:headerReference r:id="rId5" w:type="default"/>
          <w:pgSz w:w="11906" w:h="16838"/>
          <w:pgMar w:top="400" w:right="1476" w:bottom="0" w:left="1337" w:header="0" w:footer="0" w:gutter="0"/>
          <w:cols w:space="720" w:num="1"/>
        </w:sectPr>
      </w:pPr>
    </w:p>
    <w:p w14:paraId="1710CD0F">
      <w:pPr>
        <w:pStyle w:val="2"/>
        <w:spacing w:line="246" w:lineRule="auto"/>
      </w:pPr>
    </w:p>
    <w:p w14:paraId="3B503024">
      <w:pPr>
        <w:pStyle w:val="2"/>
        <w:spacing w:line="246" w:lineRule="auto"/>
      </w:pPr>
    </w:p>
    <w:p w14:paraId="16C54A43">
      <w:pPr>
        <w:pStyle w:val="2"/>
        <w:spacing w:line="246" w:lineRule="auto"/>
      </w:pPr>
    </w:p>
    <w:p w14:paraId="523B4E25">
      <w:pPr>
        <w:pStyle w:val="2"/>
        <w:spacing w:line="247" w:lineRule="auto"/>
      </w:pPr>
    </w:p>
    <w:p w14:paraId="0F058AF0">
      <w:pPr>
        <w:pStyle w:val="2"/>
        <w:spacing w:line="247" w:lineRule="auto"/>
      </w:pPr>
    </w:p>
    <w:p w14:paraId="090E3DC8">
      <w:pPr>
        <w:pStyle w:val="2"/>
        <w:spacing w:line="247" w:lineRule="auto"/>
      </w:pPr>
    </w:p>
    <w:p w14:paraId="39F3F88E">
      <w:pPr>
        <w:pStyle w:val="2"/>
        <w:spacing w:line="247" w:lineRule="auto"/>
      </w:pPr>
    </w:p>
    <w:p w14:paraId="4D10E51B">
      <w:pPr>
        <w:pStyle w:val="2"/>
        <w:spacing w:line="247" w:lineRule="auto"/>
      </w:pPr>
    </w:p>
    <w:p w14:paraId="65C09344">
      <w:pPr>
        <w:pStyle w:val="2"/>
        <w:spacing w:line="247" w:lineRule="auto"/>
      </w:pPr>
    </w:p>
    <w:p w14:paraId="6553647B">
      <w:pPr>
        <w:spacing w:before="164" w:line="213" w:lineRule="auto"/>
        <w:ind w:left="273"/>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黄山区危险化学品生产安全事故应急预案</w:t>
      </w:r>
    </w:p>
    <w:p w14:paraId="0C00F223">
      <w:pPr>
        <w:pStyle w:val="2"/>
        <w:spacing w:line="309" w:lineRule="auto"/>
      </w:pPr>
    </w:p>
    <w:p w14:paraId="7966893C">
      <w:pPr>
        <w:pStyle w:val="2"/>
        <w:spacing w:line="310" w:lineRule="auto"/>
      </w:pPr>
    </w:p>
    <w:p w14:paraId="2CB4FA71">
      <w:pPr>
        <w:spacing w:before="101" w:line="227" w:lineRule="auto"/>
        <w:ind w:left="3795"/>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14:paraId="4220B94F">
      <w:pPr>
        <w:pStyle w:val="2"/>
        <w:spacing w:line="356" w:lineRule="auto"/>
      </w:pPr>
    </w:p>
    <w:p w14:paraId="7E622926">
      <w:pPr>
        <w:pStyle w:val="2"/>
        <w:spacing w:line="357" w:lineRule="auto"/>
      </w:pPr>
    </w:p>
    <w:p w14:paraId="6CE625D2">
      <w:pPr>
        <w:spacing w:before="101" w:line="227" w:lineRule="auto"/>
        <w:ind w:left="478"/>
        <w:rPr>
          <w:rFonts w:ascii="黑体" w:hAnsi="黑体" w:eastAsia="黑体" w:cs="黑体"/>
          <w:sz w:val="31"/>
          <w:szCs w:val="31"/>
        </w:rPr>
      </w:pPr>
      <w:r>
        <w:rPr>
          <w:rFonts w:ascii="Times New Roman" w:hAnsi="Times New Roman" w:eastAsia="Times New Roman" w:cs="Times New Roman"/>
          <w:spacing w:val="-15"/>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5"/>
          <w:sz w:val="31"/>
          <w:szCs w:val="31"/>
        </w:rPr>
        <w:t>总</w:t>
      </w:r>
      <w:r>
        <w:rPr>
          <w:rFonts w:ascii="黑体" w:hAnsi="黑体" w:eastAsia="黑体" w:cs="黑体"/>
          <w:spacing w:val="12"/>
          <w:sz w:val="31"/>
          <w:szCs w:val="31"/>
        </w:rPr>
        <w:t xml:space="preserve">  </w:t>
      </w:r>
      <w:r>
        <w:rPr>
          <w:rFonts w:ascii="黑体" w:hAnsi="黑体" w:eastAsia="黑体" w:cs="黑体"/>
          <w:spacing w:val="-15"/>
          <w:sz w:val="31"/>
          <w:szCs w:val="31"/>
        </w:rPr>
        <w:t>则</w:t>
      </w:r>
    </w:p>
    <w:p w14:paraId="63B6E52A">
      <w:pPr>
        <w:spacing w:before="218" w:line="235" w:lineRule="auto"/>
        <w:ind w:left="478"/>
        <w:rPr>
          <w:rFonts w:ascii="楷体" w:hAnsi="楷体" w:eastAsia="楷体" w:cs="楷体"/>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编制目的</w:t>
      </w:r>
    </w:p>
    <w:p w14:paraId="613AEF13">
      <w:pPr>
        <w:spacing w:before="205" w:line="235" w:lineRule="auto"/>
        <w:ind w:left="478"/>
        <w:rPr>
          <w:rFonts w:ascii="楷体" w:hAnsi="楷体" w:eastAsia="楷体" w:cs="楷体"/>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编制依据</w:t>
      </w:r>
    </w:p>
    <w:p w14:paraId="7A9BD9F7">
      <w:pPr>
        <w:spacing w:before="205" w:line="234" w:lineRule="auto"/>
        <w:ind w:left="478"/>
        <w:rPr>
          <w:rFonts w:ascii="楷体" w:hAnsi="楷体" w:eastAsia="楷体" w:cs="楷体"/>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适用范围</w:t>
      </w:r>
    </w:p>
    <w:p w14:paraId="0360FF81">
      <w:pPr>
        <w:spacing w:before="207" w:line="229" w:lineRule="auto"/>
        <w:ind w:left="478"/>
        <w:rPr>
          <w:rFonts w:ascii="楷体" w:hAnsi="楷体" w:eastAsia="楷体" w:cs="楷体"/>
          <w:sz w:val="31"/>
          <w:szCs w:val="31"/>
        </w:rPr>
      </w:pPr>
      <w:r>
        <w:rPr>
          <w:rFonts w:ascii="Times New Roman" w:hAnsi="Times New Roman" w:eastAsia="Times New Roman" w:cs="Times New Roman"/>
          <w:spacing w:val="-1"/>
          <w:sz w:val="31"/>
          <w:szCs w:val="31"/>
        </w:rPr>
        <w:t>1.4</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工作原则</w:t>
      </w:r>
    </w:p>
    <w:p w14:paraId="727FC812">
      <w:pPr>
        <w:spacing w:before="216" w:line="230" w:lineRule="auto"/>
        <w:ind w:left="478"/>
        <w:rPr>
          <w:rFonts w:ascii="楷体" w:hAnsi="楷体" w:eastAsia="楷体" w:cs="楷体"/>
          <w:sz w:val="31"/>
          <w:szCs w:val="31"/>
        </w:rPr>
      </w:pPr>
      <w:r>
        <w:rPr>
          <w:rFonts w:ascii="Times New Roman" w:hAnsi="Times New Roman" w:eastAsia="Times New Roman" w:cs="Times New Roman"/>
          <w:spacing w:val="-2"/>
          <w:sz w:val="31"/>
          <w:szCs w:val="31"/>
        </w:rPr>
        <w:t>1.5</w:t>
      </w:r>
      <w:r>
        <w:rPr>
          <w:rFonts w:ascii="Times New Roman" w:hAnsi="Times New Roman" w:eastAsia="Times New Roman" w:cs="Times New Roman"/>
          <w:spacing w:val="9"/>
          <w:sz w:val="31"/>
          <w:szCs w:val="31"/>
        </w:rPr>
        <w:t xml:space="preserve">    </w:t>
      </w:r>
      <w:r>
        <w:rPr>
          <w:rFonts w:ascii="楷体" w:hAnsi="楷体" w:eastAsia="楷体" w:cs="楷体"/>
          <w:spacing w:val="-2"/>
          <w:sz w:val="31"/>
          <w:szCs w:val="31"/>
        </w:rPr>
        <w:t>事故分级</w:t>
      </w:r>
    </w:p>
    <w:p w14:paraId="2A369439">
      <w:pPr>
        <w:spacing w:before="214" w:line="226" w:lineRule="auto"/>
        <w:ind w:left="448"/>
        <w:rPr>
          <w:rFonts w:ascii="黑体" w:hAnsi="黑体" w:eastAsia="黑体" w:cs="黑体"/>
          <w:sz w:val="31"/>
          <w:szCs w:val="31"/>
        </w:rPr>
      </w:pP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组织机构和职责</w:t>
      </w:r>
    </w:p>
    <w:p w14:paraId="146513BF">
      <w:pPr>
        <w:spacing w:before="220" w:line="230" w:lineRule="auto"/>
        <w:ind w:left="448"/>
        <w:rPr>
          <w:rFonts w:ascii="楷体" w:hAnsi="楷体" w:eastAsia="楷体" w:cs="楷体"/>
          <w:sz w:val="31"/>
          <w:szCs w:val="31"/>
        </w:rPr>
      </w:pPr>
      <w:r>
        <w:rPr>
          <w:rFonts w:ascii="Times New Roman" w:hAnsi="Times New Roman" w:eastAsia="Times New Roman" w:cs="Times New Roman"/>
          <w:spacing w:val="3"/>
          <w:sz w:val="31"/>
          <w:szCs w:val="31"/>
        </w:rPr>
        <w:t>2.1</w:t>
      </w:r>
      <w:r>
        <w:rPr>
          <w:rFonts w:ascii="Times New Roman" w:hAnsi="Times New Roman" w:eastAsia="Times New Roman" w:cs="Times New Roman"/>
          <w:spacing w:val="19"/>
          <w:sz w:val="31"/>
          <w:szCs w:val="31"/>
        </w:rPr>
        <w:t xml:space="preserve">    </w:t>
      </w:r>
      <w:r>
        <w:rPr>
          <w:rFonts w:ascii="楷体" w:hAnsi="楷体" w:eastAsia="楷体" w:cs="楷体"/>
          <w:spacing w:val="3"/>
          <w:sz w:val="31"/>
          <w:szCs w:val="31"/>
        </w:rPr>
        <w:t>区级层面组织指挥机制</w:t>
      </w:r>
    </w:p>
    <w:p w14:paraId="64FB6B57">
      <w:pPr>
        <w:spacing w:before="214" w:line="230" w:lineRule="auto"/>
        <w:ind w:left="448"/>
        <w:rPr>
          <w:rFonts w:ascii="楷体" w:hAnsi="楷体" w:eastAsia="楷体" w:cs="楷体"/>
          <w:sz w:val="31"/>
          <w:szCs w:val="31"/>
        </w:rPr>
      </w:pPr>
      <w:r>
        <w:rPr>
          <w:rFonts w:ascii="Times New Roman" w:hAnsi="Times New Roman" w:eastAsia="Times New Roman" w:cs="Times New Roman"/>
          <w:spacing w:val="4"/>
          <w:sz w:val="31"/>
          <w:szCs w:val="31"/>
        </w:rPr>
        <w:t>2.2</w:t>
      </w:r>
      <w:r>
        <w:rPr>
          <w:rFonts w:ascii="Times New Roman" w:hAnsi="Times New Roman" w:eastAsia="Times New Roman" w:cs="Times New Roman"/>
          <w:spacing w:val="17"/>
          <w:sz w:val="31"/>
          <w:szCs w:val="31"/>
        </w:rPr>
        <w:t xml:space="preserve">    </w:t>
      </w:r>
      <w:r>
        <w:rPr>
          <w:rFonts w:ascii="楷体" w:hAnsi="楷体" w:eastAsia="楷体" w:cs="楷体"/>
          <w:spacing w:val="4"/>
          <w:sz w:val="31"/>
          <w:szCs w:val="31"/>
        </w:rPr>
        <w:t>区以下层面组织指挥机制</w:t>
      </w:r>
    </w:p>
    <w:p w14:paraId="001D008F">
      <w:pPr>
        <w:spacing w:before="214" w:line="230" w:lineRule="auto"/>
        <w:ind w:left="448"/>
        <w:rPr>
          <w:rFonts w:ascii="楷体" w:hAnsi="楷体" w:eastAsia="楷体" w:cs="楷体"/>
          <w:sz w:val="31"/>
          <w:szCs w:val="31"/>
        </w:rPr>
      </w:pPr>
      <w:r>
        <w:rPr>
          <w:rFonts w:ascii="Times New Roman" w:hAnsi="Times New Roman" w:eastAsia="Times New Roman" w:cs="Times New Roman"/>
          <w:spacing w:val="5"/>
          <w:sz w:val="31"/>
          <w:szCs w:val="31"/>
        </w:rPr>
        <w:t xml:space="preserve">2.3    </w:t>
      </w:r>
      <w:r>
        <w:rPr>
          <w:rFonts w:ascii="楷体" w:hAnsi="楷体" w:eastAsia="楷体" w:cs="楷体"/>
          <w:spacing w:val="5"/>
          <w:sz w:val="31"/>
          <w:szCs w:val="31"/>
        </w:rPr>
        <w:t>现场指挥机构</w:t>
      </w:r>
    </w:p>
    <w:p w14:paraId="6A5AA4E4">
      <w:pPr>
        <w:spacing w:before="213" w:line="231" w:lineRule="auto"/>
        <w:ind w:left="448"/>
        <w:rPr>
          <w:rFonts w:ascii="楷体" w:hAnsi="楷体" w:eastAsia="楷体" w:cs="楷体"/>
          <w:sz w:val="31"/>
          <w:szCs w:val="31"/>
        </w:rPr>
      </w:pPr>
      <w:r>
        <w:rPr>
          <w:rFonts w:ascii="Times New Roman" w:hAnsi="Times New Roman" w:eastAsia="Times New Roman" w:cs="Times New Roman"/>
          <w:spacing w:val="1"/>
          <w:sz w:val="31"/>
          <w:szCs w:val="31"/>
        </w:rPr>
        <w:t>2.4</w:t>
      </w:r>
      <w:r>
        <w:rPr>
          <w:rFonts w:ascii="Times New Roman" w:hAnsi="Times New Roman" w:eastAsia="Times New Roman" w:cs="Times New Roman"/>
          <w:spacing w:val="9"/>
          <w:sz w:val="31"/>
          <w:szCs w:val="31"/>
        </w:rPr>
        <w:t xml:space="preserve">    </w:t>
      </w:r>
      <w:r>
        <w:rPr>
          <w:rFonts w:ascii="楷体" w:hAnsi="楷体" w:eastAsia="楷体" w:cs="楷体"/>
          <w:spacing w:val="1"/>
          <w:sz w:val="31"/>
          <w:szCs w:val="31"/>
        </w:rPr>
        <w:t>专家组</w:t>
      </w:r>
    </w:p>
    <w:p w14:paraId="2BB16B23">
      <w:pPr>
        <w:spacing w:before="213" w:line="226" w:lineRule="auto"/>
        <w:ind w:left="454"/>
        <w:rPr>
          <w:rFonts w:ascii="黑体" w:hAnsi="黑体" w:eastAsia="黑体" w:cs="黑体"/>
          <w:sz w:val="31"/>
          <w:szCs w:val="31"/>
        </w:rPr>
      </w:pPr>
      <w:r>
        <w:rPr>
          <w:rFonts w:ascii="Times New Roman" w:hAnsi="Times New Roman" w:eastAsia="Times New Roman" w:cs="Times New Roman"/>
          <w:spacing w:val="4"/>
          <w:sz w:val="31"/>
          <w:szCs w:val="31"/>
        </w:rPr>
        <w:t>3</w:t>
      </w:r>
      <w:r>
        <w:rPr>
          <w:rFonts w:ascii="Times New Roman" w:hAnsi="Times New Roman" w:eastAsia="Times New Roman" w:cs="Times New Roman"/>
          <w:spacing w:val="8"/>
          <w:sz w:val="31"/>
          <w:szCs w:val="31"/>
        </w:rPr>
        <w:t xml:space="preserve">    </w:t>
      </w:r>
      <w:r>
        <w:rPr>
          <w:rFonts w:ascii="黑体" w:hAnsi="黑体" w:eastAsia="黑体" w:cs="黑体"/>
          <w:spacing w:val="4"/>
          <w:sz w:val="31"/>
          <w:szCs w:val="31"/>
        </w:rPr>
        <w:t>预防预警机制</w:t>
      </w:r>
    </w:p>
    <w:p w14:paraId="62788C6C">
      <w:pPr>
        <w:spacing w:before="220" w:line="241" w:lineRule="auto"/>
        <w:ind w:left="454"/>
        <w:rPr>
          <w:rFonts w:ascii="楷体" w:hAnsi="楷体" w:eastAsia="楷体" w:cs="楷体"/>
          <w:sz w:val="31"/>
          <w:szCs w:val="31"/>
        </w:rPr>
      </w:pPr>
      <w:r>
        <w:rPr>
          <w:rFonts w:ascii="Times New Roman" w:hAnsi="Times New Roman" w:eastAsia="Times New Roman" w:cs="Times New Roman"/>
          <w:spacing w:val="-1"/>
          <w:sz w:val="31"/>
          <w:szCs w:val="31"/>
        </w:rPr>
        <w:t>3.1</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预防</w:t>
      </w:r>
    </w:p>
    <w:p w14:paraId="30D68BF9">
      <w:pPr>
        <w:spacing w:before="195" w:line="233" w:lineRule="auto"/>
        <w:ind w:left="454"/>
        <w:rPr>
          <w:rFonts w:ascii="楷体" w:hAnsi="楷体" w:eastAsia="楷体" w:cs="楷体"/>
          <w:sz w:val="31"/>
          <w:szCs w:val="31"/>
        </w:rPr>
      </w:pPr>
      <w:r>
        <w:rPr>
          <w:rFonts w:ascii="Times New Roman" w:hAnsi="Times New Roman" w:eastAsia="Times New Roman" w:cs="Times New Roman"/>
          <w:spacing w:val="-1"/>
          <w:sz w:val="31"/>
          <w:szCs w:val="31"/>
        </w:rPr>
        <w:t>3.2</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预警</w:t>
      </w:r>
    </w:p>
    <w:p w14:paraId="58A937E7">
      <w:pPr>
        <w:spacing w:before="209" w:line="230" w:lineRule="auto"/>
        <w:ind w:left="454"/>
        <w:rPr>
          <w:rFonts w:ascii="楷体" w:hAnsi="楷体" w:eastAsia="楷体" w:cs="楷体"/>
          <w:sz w:val="31"/>
          <w:szCs w:val="31"/>
        </w:rPr>
      </w:pPr>
      <w:r>
        <w:rPr>
          <w:rFonts w:ascii="Times New Roman" w:hAnsi="Times New Roman" w:eastAsia="Times New Roman" w:cs="Times New Roman"/>
          <w:spacing w:val="3"/>
          <w:sz w:val="31"/>
          <w:szCs w:val="31"/>
        </w:rPr>
        <w:t>3.3</w:t>
      </w:r>
      <w:r>
        <w:rPr>
          <w:rFonts w:ascii="Times New Roman" w:hAnsi="Times New Roman" w:eastAsia="Times New Roman" w:cs="Times New Roman"/>
          <w:spacing w:val="10"/>
          <w:sz w:val="31"/>
          <w:szCs w:val="31"/>
        </w:rPr>
        <w:t xml:space="preserve">    </w:t>
      </w:r>
      <w:r>
        <w:rPr>
          <w:rFonts w:ascii="楷体" w:hAnsi="楷体" w:eastAsia="楷体" w:cs="楷体"/>
          <w:spacing w:val="3"/>
          <w:sz w:val="31"/>
          <w:szCs w:val="31"/>
        </w:rPr>
        <w:t>事故信息报告</w:t>
      </w:r>
    </w:p>
    <w:p w14:paraId="47BE9801">
      <w:pPr>
        <w:spacing w:before="215" w:line="228" w:lineRule="auto"/>
        <w:ind w:left="446"/>
        <w:rPr>
          <w:rFonts w:ascii="黑体" w:hAnsi="黑体" w:eastAsia="黑体" w:cs="黑体"/>
          <w:sz w:val="31"/>
          <w:szCs w:val="31"/>
        </w:rPr>
      </w:pPr>
      <w:r>
        <w:rPr>
          <w:rFonts w:ascii="Times New Roman" w:hAnsi="Times New Roman" w:eastAsia="Times New Roman" w:cs="Times New Roman"/>
          <w:spacing w:val="4"/>
          <w:sz w:val="31"/>
          <w:szCs w:val="31"/>
        </w:rPr>
        <w:t>4</w:t>
      </w:r>
      <w:r>
        <w:rPr>
          <w:rFonts w:ascii="Times New Roman" w:hAnsi="Times New Roman" w:eastAsia="Times New Roman" w:cs="Times New Roman"/>
          <w:spacing w:val="6"/>
          <w:sz w:val="31"/>
          <w:szCs w:val="31"/>
        </w:rPr>
        <w:t xml:space="preserve">    </w:t>
      </w:r>
      <w:r>
        <w:rPr>
          <w:rFonts w:ascii="黑体" w:hAnsi="黑体" w:eastAsia="黑体" w:cs="黑体"/>
          <w:spacing w:val="4"/>
          <w:sz w:val="31"/>
          <w:szCs w:val="31"/>
        </w:rPr>
        <w:t>应急响应</w:t>
      </w:r>
    </w:p>
    <w:p w14:paraId="6D8F3852">
      <w:pPr>
        <w:spacing w:line="228" w:lineRule="auto"/>
        <w:rPr>
          <w:rFonts w:ascii="黑体" w:hAnsi="黑体" w:eastAsia="黑体" w:cs="黑体"/>
          <w:sz w:val="31"/>
          <w:szCs w:val="31"/>
        </w:rPr>
        <w:sectPr>
          <w:headerReference r:id="rId6" w:type="default"/>
          <w:pgSz w:w="11906" w:h="16838"/>
          <w:pgMar w:top="400" w:right="1785" w:bottom="0" w:left="1785" w:header="0" w:footer="0" w:gutter="0"/>
          <w:cols w:space="720" w:num="1"/>
        </w:sectPr>
      </w:pPr>
    </w:p>
    <w:p w14:paraId="1BBBF25E">
      <w:pPr>
        <w:pStyle w:val="2"/>
        <w:spacing w:line="255" w:lineRule="auto"/>
      </w:pPr>
    </w:p>
    <w:p w14:paraId="49BFCA66">
      <w:pPr>
        <w:pStyle w:val="2"/>
        <w:spacing w:line="256" w:lineRule="auto"/>
      </w:pPr>
    </w:p>
    <w:p w14:paraId="0190DB93">
      <w:pPr>
        <w:pStyle w:val="2"/>
        <w:spacing w:line="256" w:lineRule="auto"/>
      </w:pPr>
    </w:p>
    <w:p w14:paraId="449FFBCC">
      <w:pPr>
        <w:pStyle w:val="2"/>
        <w:spacing w:line="256" w:lineRule="auto"/>
      </w:pPr>
    </w:p>
    <w:p w14:paraId="1CE10EB0">
      <w:pPr>
        <w:pStyle w:val="2"/>
        <w:spacing w:line="256" w:lineRule="auto"/>
      </w:pPr>
    </w:p>
    <w:p w14:paraId="11B60A4D">
      <w:pPr>
        <w:pStyle w:val="2"/>
        <w:spacing w:line="256" w:lineRule="auto"/>
      </w:pPr>
    </w:p>
    <w:p w14:paraId="2816C405">
      <w:pPr>
        <w:pStyle w:val="2"/>
        <w:spacing w:line="256" w:lineRule="auto"/>
      </w:pPr>
    </w:p>
    <w:p w14:paraId="41E24F8F">
      <w:pPr>
        <w:spacing w:before="101" w:line="230"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4.1    </w:t>
      </w:r>
      <w:r>
        <w:rPr>
          <w:rFonts w:ascii="楷体" w:hAnsi="楷体" w:eastAsia="楷体" w:cs="楷体"/>
          <w:spacing w:val="5"/>
          <w:sz w:val="31"/>
          <w:szCs w:val="31"/>
        </w:rPr>
        <w:t>先期应急处置</w:t>
      </w:r>
    </w:p>
    <w:p w14:paraId="197DC704">
      <w:pPr>
        <w:spacing w:before="213" w:line="233" w:lineRule="auto"/>
        <w:ind w:left="446"/>
        <w:rPr>
          <w:rFonts w:ascii="楷体" w:hAnsi="楷体" w:eastAsia="楷体" w:cs="楷体"/>
          <w:sz w:val="31"/>
          <w:szCs w:val="31"/>
        </w:rPr>
      </w:pPr>
      <w:r>
        <w:rPr>
          <w:rFonts w:ascii="Times New Roman" w:hAnsi="Times New Roman" w:eastAsia="Times New Roman" w:cs="Times New Roman"/>
          <w:spacing w:val="6"/>
          <w:sz w:val="31"/>
          <w:szCs w:val="31"/>
        </w:rPr>
        <w:t xml:space="preserve">4.2    </w:t>
      </w:r>
      <w:r>
        <w:rPr>
          <w:rFonts w:ascii="楷体" w:hAnsi="楷体" w:eastAsia="楷体" w:cs="楷体"/>
          <w:spacing w:val="6"/>
          <w:sz w:val="31"/>
          <w:szCs w:val="31"/>
        </w:rPr>
        <w:t>分层级响应与响应分级</w:t>
      </w:r>
    </w:p>
    <w:p w14:paraId="766D6227">
      <w:pPr>
        <w:spacing w:before="208" w:line="230" w:lineRule="auto"/>
        <w:ind w:left="446"/>
        <w:rPr>
          <w:rFonts w:ascii="楷体" w:hAnsi="楷体" w:eastAsia="楷体" w:cs="楷体"/>
          <w:sz w:val="31"/>
          <w:szCs w:val="31"/>
        </w:rPr>
      </w:pPr>
      <w:r>
        <w:rPr>
          <w:rFonts w:ascii="Times New Roman" w:hAnsi="Times New Roman" w:eastAsia="Times New Roman" w:cs="Times New Roman"/>
          <w:spacing w:val="4"/>
          <w:sz w:val="31"/>
          <w:szCs w:val="31"/>
        </w:rPr>
        <w:t>4.3</w:t>
      </w:r>
      <w:r>
        <w:rPr>
          <w:rFonts w:ascii="Times New Roman" w:hAnsi="Times New Roman" w:eastAsia="Times New Roman" w:cs="Times New Roman"/>
          <w:spacing w:val="6"/>
          <w:sz w:val="31"/>
          <w:szCs w:val="31"/>
        </w:rPr>
        <w:t xml:space="preserve">    </w:t>
      </w:r>
      <w:r>
        <w:rPr>
          <w:rFonts w:ascii="楷体" w:hAnsi="楷体" w:eastAsia="楷体" w:cs="楷体"/>
          <w:spacing w:val="4"/>
          <w:sz w:val="31"/>
          <w:szCs w:val="31"/>
        </w:rPr>
        <w:t>现场指挥</w:t>
      </w:r>
    </w:p>
    <w:p w14:paraId="41B21D95">
      <w:pPr>
        <w:spacing w:before="214" w:line="237" w:lineRule="auto"/>
        <w:ind w:left="446"/>
        <w:rPr>
          <w:rFonts w:ascii="楷体" w:hAnsi="楷体" w:eastAsia="楷体" w:cs="楷体"/>
          <w:sz w:val="31"/>
          <w:szCs w:val="31"/>
        </w:rPr>
      </w:pPr>
      <w:r>
        <w:rPr>
          <w:rFonts w:ascii="Times New Roman" w:hAnsi="Times New Roman" w:eastAsia="Times New Roman" w:cs="Times New Roman"/>
          <w:spacing w:val="3"/>
          <w:sz w:val="31"/>
          <w:szCs w:val="31"/>
        </w:rPr>
        <w:t>4.4</w:t>
      </w:r>
      <w:r>
        <w:rPr>
          <w:rFonts w:ascii="Times New Roman" w:hAnsi="Times New Roman" w:eastAsia="Times New Roman" w:cs="Times New Roman"/>
          <w:spacing w:val="8"/>
          <w:sz w:val="31"/>
          <w:szCs w:val="31"/>
        </w:rPr>
        <w:t xml:space="preserve">    </w:t>
      </w:r>
      <w:r>
        <w:rPr>
          <w:rFonts w:ascii="楷体" w:hAnsi="楷体" w:eastAsia="楷体" w:cs="楷体"/>
          <w:spacing w:val="3"/>
          <w:sz w:val="31"/>
          <w:szCs w:val="31"/>
        </w:rPr>
        <w:t>安全防护</w:t>
      </w:r>
    </w:p>
    <w:p w14:paraId="110072F0">
      <w:pPr>
        <w:spacing w:before="202" w:line="231"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4.5    </w:t>
      </w:r>
      <w:r>
        <w:rPr>
          <w:rFonts w:ascii="楷体" w:hAnsi="楷体" w:eastAsia="楷体" w:cs="楷体"/>
          <w:spacing w:val="5"/>
          <w:sz w:val="31"/>
          <w:szCs w:val="31"/>
        </w:rPr>
        <w:t>信息发布</w:t>
      </w:r>
    </w:p>
    <w:p w14:paraId="6A99142A">
      <w:pPr>
        <w:spacing w:before="211" w:line="229"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4.6    </w:t>
      </w:r>
      <w:r>
        <w:rPr>
          <w:rFonts w:ascii="楷体" w:hAnsi="楷体" w:eastAsia="楷体" w:cs="楷体"/>
          <w:spacing w:val="5"/>
          <w:sz w:val="31"/>
          <w:szCs w:val="31"/>
        </w:rPr>
        <w:t>应急结束</w:t>
      </w:r>
    </w:p>
    <w:p w14:paraId="129DB2B0">
      <w:pPr>
        <w:spacing w:before="217" w:line="228" w:lineRule="auto"/>
        <w:ind w:left="456"/>
        <w:rPr>
          <w:rFonts w:ascii="黑体" w:hAnsi="黑体" w:eastAsia="黑体" w:cs="黑体"/>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5"/>
          <w:sz w:val="31"/>
          <w:szCs w:val="31"/>
        </w:rPr>
        <w:t xml:space="preserve">    </w:t>
      </w:r>
      <w:r>
        <w:rPr>
          <w:rFonts w:ascii="黑体" w:hAnsi="黑体" w:eastAsia="黑体" w:cs="黑体"/>
          <w:spacing w:val="3"/>
          <w:sz w:val="31"/>
          <w:szCs w:val="31"/>
        </w:rPr>
        <w:t>后期处置</w:t>
      </w:r>
    </w:p>
    <w:p w14:paraId="496CA1BC">
      <w:pPr>
        <w:spacing w:before="217" w:line="231" w:lineRule="auto"/>
        <w:ind w:left="456"/>
        <w:rPr>
          <w:rFonts w:ascii="楷体" w:hAnsi="楷体" w:eastAsia="楷体" w:cs="楷体"/>
          <w:sz w:val="31"/>
          <w:szCs w:val="31"/>
        </w:rPr>
      </w:pPr>
      <w:r>
        <w:rPr>
          <w:rFonts w:ascii="Times New Roman" w:hAnsi="Times New Roman" w:eastAsia="Times New Roman" w:cs="Times New Roman"/>
          <w:spacing w:val="2"/>
          <w:sz w:val="31"/>
          <w:szCs w:val="31"/>
        </w:rPr>
        <w:t>5.1</w:t>
      </w:r>
      <w:r>
        <w:rPr>
          <w:rFonts w:ascii="Times New Roman" w:hAnsi="Times New Roman" w:eastAsia="Times New Roman" w:cs="Times New Roman"/>
          <w:spacing w:val="7"/>
          <w:sz w:val="31"/>
          <w:szCs w:val="31"/>
        </w:rPr>
        <w:t xml:space="preserve">    </w:t>
      </w:r>
      <w:r>
        <w:rPr>
          <w:rFonts w:ascii="楷体" w:hAnsi="楷体" w:eastAsia="楷体" w:cs="楷体"/>
          <w:spacing w:val="2"/>
          <w:sz w:val="31"/>
          <w:szCs w:val="31"/>
        </w:rPr>
        <w:t>善后处置</w:t>
      </w:r>
    </w:p>
    <w:p w14:paraId="1C20B9C4">
      <w:pPr>
        <w:spacing w:before="211" w:line="239" w:lineRule="auto"/>
        <w:ind w:left="456"/>
        <w:rPr>
          <w:rFonts w:ascii="楷体" w:hAnsi="楷体" w:eastAsia="楷体" w:cs="楷体"/>
          <w:sz w:val="31"/>
          <w:szCs w:val="31"/>
        </w:rPr>
      </w:pPr>
      <w:r>
        <w:rPr>
          <w:rFonts w:ascii="Times New Roman" w:hAnsi="Times New Roman" w:eastAsia="Times New Roman" w:cs="Times New Roman"/>
          <w:spacing w:val="1"/>
          <w:sz w:val="31"/>
          <w:szCs w:val="31"/>
        </w:rPr>
        <w:t>5.2</w:t>
      </w:r>
      <w:r>
        <w:rPr>
          <w:rFonts w:ascii="Times New Roman" w:hAnsi="Times New Roman" w:eastAsia="Times New Roman" w:cs="Times New Roman"/>
          <w:spacing w:val="4"/>
          <w:sz w:val="31"/>
          <w:szCs w:val="31"/>
        </w:rPr>
        <w:t xml:space="preserve">    </w:t>
      </w:r>
      <w:r>
        <w:rPr>
          <w:rFonts w:ascii="楷体" w:hAnsi="楷体" w:eastAsia="楷体" w:cs="楷体"/>
          <w:spacing w:val="1"/>
          <w:sz w:val="31"/>
          <w:szCs w:val="31"/>
        </w:rPr>
        <w:t>保险</w:t>
      </w:r>
    </w:p>
    <w:p w14:paraId="3055F83D">
      <w:pPr>
        <w:spacing w:before="199" w:line="237" w:lineRule="auto"/>
        <w:ind w:left="456"/>
        <w:rPr>
          <w:rFonts w:ascii="楷体" w:hAnsi="楷体" w:eastAsia="楷体" w:cs="楷体"/>
          <w:sz w:val="31"/>
          <w:szCs w:val="31"/>
        </w:rPr>
      </w:pPr>
      <w:r>
        <w:rPr>
          <w:rFonts w:ascii="Times New Roman" w:hAnsi="Times New Roman" w:eastAsia="Times New Roman" w:cs="Times New Roman"/>
          <w:spacing w:val="1"/>
          <w:sz w:val="31"/>
          <w:szCs w:val="31"/>
        </w:rPr>
        <w:t>5.3</w:t>
      </w:r>
      <w:r>
        <w:rPr>
          <w:rFonts w:ascii="Times New Roman" w:hAnsi="Times New Roman" w:eastAsia="Times New Roman" w:cs="Times New Roman"/>
          <w:spacing w:val="9"/>
          <w:sz w:val="31"/>
          <w:szCs w:val="31"/>
        </w:rPr>
        <w:t xml:space="preserve">    </w:t>
      </w:r>
      <w:r>
        <w:rPr>
          <w:rFonts w:ascii="楷体" w:hAnsi="楷体" w:eastAsia="楷体" w:cs="楷体"/>
          <w:spacing w:val="1"/>
          <w:sz w:val="31"/>
          <w:szCs w:val="31"/>
        </w:rPr>
        <w:t>恢复重建</w:t>
      </w:r>
    </w:p>
    <w:p w14:paraId="3F3628E1">
      <w:pPr>
        <w:spacing w:before="201" w:line="229" w:lineRule="auto"/>
        <w:ind w:left="456"/>
        <w:rPr>
          <w:rFonts w:ascii="楷体" w:hAnsi="楷体" w:eastAsia="楷体" w:cs="楷体"/>
          <w:sz w:val="31"/>
          <w:szCs w:val="31"/>
        </w:rPr>
      </w:pPr>
      <w:r>
        <w:rPr>
          <w:rFonts w:ascii="Times New Roman" w:hAnsi="Times New Roman" w:eastAsia="Times New Roman" w:cs="Times New Roman"/>
          <w:spacing w:val="5"/>
          <w:sz w:val="31"/>
          <w:szCs w:val="31"/>
        </w:rPr>
        <w:t xml:space="preserve">5.4    </w:t>
      </w:r>
      <w:r>
        <w:rPr>
          <w:rFonts w:ascii="楷体" w:hAnsi="楷体" w:eastAsia="楷体" w:cs="楷体"/>
          <w:spacing w:val="5"/>
          <w:sz w:val="31"/>
          <w:szCs w:val="31"/>
        </w:rPr>
        <w:t>应急处置评估</w:t>
      </w:r>
    </w:p>
    <w:p w14:paraId="06DD590E">
      <w:pPr>
        <w:spacing w:before="217" w:line="228" w:lineRule="auto"/>
        <w:ind w:left="455"/>
        <w:rPr>
          <w:rFonts w:ascii="黑体" w:hAnsi="黑体" w:eastAsia="黑体" w:cs="黑体"/>
          <w:sz w:val="31"/>
          <w:szCs w:val="31"/>
        </w:rPr>
      </w:pPr>
      <w:r>
        <w:rPr>
          <w:rFonts w:ascii="Times New Roman" w:hAnsi="Times New Roman" w:eastAsia="Times New Roman" w:cs="Times New Roman"/>
          <w:spacing w:val="3"/>
          <w:sz w:val="31"/>
          <w:szCs w:val="31"/>
        </w:rPr>
        <w:t>6</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保障措施</w:t>
      </w:r>
    </w:p>
    <w:p w14:paraId="1A35E34A">
      <w:pPr>
        <w:spacing w:before="217" w:line="232" w:lineRule="auto"/>
        <w:ind w:left="455"/>
        <w:rPr>
          <w:rFonts w:ascii="楷体" w:hAnsi="楷体" w:eastAsia="楷体" w:cs="楷体"/>
          <w:sz w:val="31"/>
          <w:szCs w:val="31"/>
        </w:rPr>
      </w:pPr>
      <w:r>
        <w:rPr>
          <w:rFonts w:ascii="Times New Roman" w:hAnsi="Times New Roman" w:eastAsia="Times New Roman" w:cs="Times New Roman"/>
          <w:spacing w:val="2"/>
          <w:sz w:val="31"/>
          <w:szCs w:val="31"/>
        </w:rPr>
        <w:t>6.1</w:t>
      </w:r>
      <w:r>
        <w:rPr>
          <w:rFonts w:ascii="Times New Roman" w:hAnsi="Times New Roman" w:eastAsia="Times New Roman" w:cs="Times New Roman"/>
          <w:spacing w:val="8"/>
          <w:sz w:val="31"/>
          <w:szCs w:val="31"/>
        </w:rPr>
        <w:t xml:space="preserve">    </w:t>
      </w:r>
      <w:r>
        <w:rPr>
          <w:rFonts w:ascii="楷体" w:hAnsi="楷体" w:eastAsia="楷体" w:cs="楷体"/>
          <w:spacing w:val="2"/>
          <w:sz w:val="31"/>
          <w:szCs w:val="31"/>
        </w:rPr>
        <w:t>通信保障</w:t>
      </w:r>
    </w:p>
    <w:p w14:paraId="4B541C81">
      <w:pPr>
        <w:spacing w:before="210" w:line="232" w:lineRule="auto"/>
        <w:ind w:left="455"/>
        <w:rPr>
          <w:rFonts w:ascii="楷体" w:hAnsi="楷体" w:eastAsia="楷体" w:cs="楷体"/>
          <w:sz w:val="31"/>
          <w:szCs w:val="31"/>
        </w:rPr>
      </w:pPr>
      <w:r>
        <w:rPr>
          <w:rFonts w:ascii="Times New Roman" w:hAnsi="Times New Roman" w:eastAsia="Times New Roman" w:cs="Times New Roman"/>
          <w:spacing w:val="-2"/>
          <w:sz w:val="31"/>
          <w:szCs w:val="31"/>
        </w:rPr>
        <w:t>6.2</w:t>
      </w:r>
      <w:r>
        <w:rPr>
          <w:rFonts w:ascii="Times New Roman" w:hAnsi="Times New Roman" w:eastAsia="Times New Roman" w:cs="Times New Roman"/>
          <w:spacing w:val="15"/>
          <w:sz w:val="31"/>
          <w:szCs w:val="31"/>
        </w:rPr>
        <w:t xml:space="preserve">    </w:t>
      </w:r>
      <w:r>
        <w:rPr>
          <w:rFonts w:ascii="楷体" w:hAnsi="楷体" w:eastAsia="楷体" w:cs="楷体"/>
          <w:spacing w:val="-2"/>
          <w:sz w:val="31"/>
          <w:szCs w:val="31"/>
        </w:rPr>
        <w:t>队伍保障</w:t>
      </w:r>
    </w:p>
    <w:p w14:paraId="7F303020">
      <w:pPr>
        <w:spacing w:before="211" w:line="231" w:lineRule="auto"/>
        <w:ind w:left="455"/>
        <w:rPr>
          <w:rFonts w:ascii="楷体" w:hAnsi="楷体" w:eastAsia="楷体" w:cs="楷体"/>
          <w:sz w:val="31"/>
          <w:szCs w:val="31"/>
        </w:rPr>
      </w:pPr>
      <w:r>
        <w:rPr>
          <w:rFonts w:ascii="Times New Roman" w:hAnsi="Times New Roman" w:eastAsia="Times New Roman" w:cs="Times New Roman"/>
          <w:spacing w:val="1"/>
          <w:sz w:val="31"/>
          <w:szCs w:val="31"/>
        </w:rPr>
        <w:t>6.3</w:t>
      </w:r>
      <w:r>
        <w:rPr>
          <w:rFonts w:ascii="Times New Roman" w:hAnsi="Times New Roman" w:eastAsia="Times New Roman" w:cs="Times New Roman"/>
          <w:spacing w:val="9"/>
          <w:sz w:val="31"/>
          <w:szCs w:val="31"/>
        </w:rPr>
        <w:t xml:space="preserve">    </w:t>
      </w:r>
      <w:r>
        <w:rPr>
          <w:rFonts w:ascii="楷体" w:hAnsi="楷体" w:eastAsia="楷体" w:cs="楷体"/>
          <w:spacing w:val="1"/>
          <w:sz w:val="31"/>
          <w:szCs w:val="31"/>
        </w:rPr>
        <w:t>资金保障</w:t>
      </w:r>
    </w:p>
    <w:p w14:paraId="5107916C">
      <w:pPr>
        <w:spacing w:before="212" w:line="231"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6.4    </w:t>
      </w:r>
      <w:r>
        <w:rPr>
          <w:rFonts w:ascii="楷体" w:hAnsi="楷体" w:eastAsia="楷体" w:cs="楷体"/>
          <w:spacing w:val="5"/>
          <w:sz w:val="31"/>
          <w:szCs w:val="31"/>
        </w:rPr>
        <w:t>物资装备保障</w:t>
      </w:r>
    </w:p>
    <w:p w14:paraId="429FD353">
      <w:pPr>
        <w:spacing w:before="212" w:line="232"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6.5    </w:t>
      </w:r>
      <w:r>
        <w:rPr>
          <w:rFonts w:ascii="楷体" w:hAnsi="楷体" w:eastAsia="楷体" w:cs="楷体"/>
          <w:spacing w:val="5"/>
          <w:sz w:val="31"/>
          <w:szCs w:val="31"/>
        </w:rPr>
        <w:t>避难场所保障</w:t>
      </w:r>
    </w:p>
    <w:p w14:paraId="32542493">
      <w:pPr>
        <w:spacing w:before="210" w:line="232" w:lineRule="auto"/>
        <w:ind w:left="455"/>
        <w:rPr>
          <w:rFonts w:ascii="楷体" w:hAnsi="楷体" w:eastAsia="楷体" w:cs="楷体"/>
          <w:sz w:val="31"/>
          <w:szCs w:val="31"/>
        </w:rPr>
      </w:pPr>
      <w:r>
        <w:rPr>
          <w:rFonts w:ascii="Times New Roman" w:hAnsi="Times New Roman" w:eastAsia="Times New Roman" w:cs="Times New Roman"/>
          <w:spacing w:val="2"/>
          <w:sz w:val="31"/>
          <w:szCs w:val="31"/>
        </w:rPr>
        <w:t>6.6</w:t>
      </w:r>
      <w:r>
        <w:rPr>
          <w:rFonts w:ascii="Times New Roman" w:hAnsi="Times New Roman" w:eastAsia="Times New Roman" w:cs="Times New Roman"/>
          <w:spacing w:val="8"/>
          <w:sz w:val="31"/>
          <w:szCs w:val="31"/>
        </w:rPr>
        <w:t xml:space="preserve">    </w:t>
      </w:r>
      <w:r>
        <w:rPr>
          <w:rFonts w:ascii="楷体" w:hAnsi="楷体" w:eastAsia="楷体" w:cs="楷体"/>
          <w:spacing w:val="2"/>
          <w:sz w:val="31"/>
          <w:szCs w:val="31"/>
        </w:rPr>
        <w:t>技术保障</w:t>
      </w:r>
    </w:p>
    <w:p w14:paraId="5C7FC5C1">
      <w:pPr>
        <w:spacing w:before="211" w:line="232" w:lineRule="auto"/>
        <w:ind w:left="455"/>
        <w:rPr>
          <w:rFonts w:ascii="楷体" w:hAnsi="楷体" w:eastAsia="楷体" w:cs="楷体"/>
          <w:sz w:val="31"/>
          <w:szCs w:val="31"/>
        </w:rPr>
      </w:pPr>
      <w:r>
        <w:rPr>
          <w:rFonts w:ascii="Times New Roman" w:hAnsi="Times New Roman" w:eastAsia="Times New Roman" w:cs="Times New Roman"/>
          <w:spacing w:val="4"/>
          <w:sz w:val="31"/>
          <w:szCs w:val="31"/>
        </w:rPr>
        <w:t>6.7</w:t>
      </w:r>
      <w:r>
        <w:rPr>
          <w:rFonts w:ascii="Times New Roman" w:hAnsi="Times New Roman" w:eastAsia="Times New Roman" w:cs="Times New Roman"/>
          <w:spacing w:val="12"/>
          <w:sz w:val="31"/>
          <w:szCs w:val="31"/>
        </w:rPr>
        <w:t xml:space="preserve">    </w:t>
      </w:r>
      <w:r>
        <w:rPr>
          <w:rFonts w:ascii="楷体" w:hAnsi="楷体" w:eastAsia="楷体" w:cs="楷体"/>
          <w:spacing w:val="4"/>
          <w:sz w:val="31"/>
          <w:szCs w:val="31"/>
        </w:rPr>
        <w:t>治安和交通运输保障</w:t>
      </w:r>
    </w:p>
    <w:p w14:paraId="2C32F18F">
      <w:pPr>
        <w:spacing w:before="210" w:line="232" w:lineRule="auto"/>
        <w:ind w:left="455"/>
        <w:rPr>
          <w:rFonts w:ascii="楷体" w:hAnsi="楷体" w:eastAsia="楷体" w:cs="楷体"/>
          <w:sz w:val="31"/>
          <w:szCs w:val="31"/>
        </w:rPr>
      </w:pPr>
      <w:r>
        <w:rPr>
          <w:rFonts w:ascii="Times New Roman" w:hAnsi="Times New Roman" w:eastAsia="Times New Roman" w:cs="Times New Roman"/>
          <w:sz w:val="31"/>
          <w:szCs w:val="31"/>
        </w:rPr>
        <w:t>6.8</w:t>
      </w:r>
      <w:r>
        <w:rPr>
          <w:rFonts w:ascii="Times New Roman" w:hAnsi="Times New Roman" w:eastAsia="Times New Roman" w:cs="Times New Roman"/>
          <w:spacing w:val="16"/>
          <w:sz w:val="31"/>
          <w:szCs w:val="31"/>
        </w:rPr>
        <w:t xml:space="preserve">    </w:t>
      </w:r>
      <w:r>
        <w:rPr>
          <w:rFonts w:ascii="楷体" w:hAnsi="楷体" w:eastAsia="楷体" w:cs="楷体"/>
          <w:sz w:val="31"/>
          <w:szCs w:val="31"/>
        </w:rPr>
        <w:t>医疗卫生保障</w:t>
      </w:r>
    </w:p>
    <w:p w14:paraId="14DE3F44">
      <w:pPr>
        <w:spacing w:before="211" w:line="232"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6.9    </w:t>
      </w:r>
      <w:r>
        <w:rPr>
          <w:rFonts w:ascii="楷体" w:hAnsi="楷体" w:eastAsia="楷体" w:cs="楷体"/>
          <w:spacing w:val="5"/>
          <w:sz w:val="31"/>
          <w:szCs w:val="31"/>
        </w:rPr>
        <w:t>社会动员保障</w:t>
      </w:r>
    </w:p>
    <w:p w14:paraId="574E2BF8">
      <w:pPr>
        <w:spacing w:line="232" w:lineRule="auto"/>
        <w:rPr>
          <w:rFonts w:ascii="楷体" w:hAnsi="楷体" w:eastAsia="楷体" w:cs="楷体"/>
          <w:sz w:val="31"/>
          <w:szCs w:val="31"/>
        </w:rPr>
        <w:sectPr>
          <w:pgSz w:w="11906" w:h="16838"/>
          <w:pgMar w:top="400" w:right="1785" w:bottom="0" w:left="1785" w:header="0" w:footer="0" w:gutter="0"/>
          <w:cols w:space="720" w:num="1"/>
        </w:sectPr>
      </w:pPr>
    </w:p>
    <w:p w14:paraId="5509B3AD">
      <w:pPr>
        <w:pStyle w:val="2"/>
        <w:spacing w:line="256" w:lineRule="auto"/>
      </w:pPr>
    </w:p>
    <w:p w14:paraId="4DFEE0B8">
      <w:pPr>
        <w:pStyle w:val="2"/>
        <w:spacing w:line="256" w:lineRule="auto"/>
      </w:pPr>
    </w:p>
    <w:p w14:paraId="14E1E56E">
      <w:pPr>
        <w:pStyle w:val="2"/>
        <w:spacing w:line="256" w:lineRule="auto"/>
      </w:pPr>
    </w:p>
    <w:p w14:paraId="2CA22AD5">
      <w:pPr>
        <w:pStyle w:val="2"/>
        <w:spacing w:line="256" w:lineRule="auto"/>
      </w:pPr>
    </w:p>
    <w:p w14:paraId="0AD149ED">
      <w:pPr>
        <w:pStyle w:val="2"/>
        <w:spacing w:line="256" w:lineRule="auto"/>
      </w:pPr>
    </w:p>
    <w:p w14:paraId="0D1E6440">
      <w:pPr>
        <w:pStyle w:val="2"/>
        <w:spacing w:line="256" w:lineRule="auto"/>
      </w:pPr>
    </w:p>
    <w:p w14:paraId="24B5B5D1">
      <w:pPr>
        <w:pStyle w:val="2"/>
        <w:spacing w:line="256" w:lineRule="auto"/>
      </w:pPr>
    </w:p>
    <w:p w14:paraId="498414B5">
      <w:pPr>
        <w:spacing w:before="100" w:line="227" w:lineRule="auto"/>
        <w:ind w:left="453"/>
        <w:rPr>
          <w:rFonts w:ascii="黑体" w:hAnsi="黑体" w:eastAsia="黑体" w:cs="黑体"/>
          <w:sz w:val="31"/>
          <w:szCs w:val="31"/>
        </w:rPr>
      </w:pPr>
      <w:r>
        <w:rPr>
          <w:rFonts w:ascii="Times New Roman" w:hAnsi="Times New Roman" w:eastAsia="Times New Roman" w:cs="Times New Roman"/>
          <w:spacing w:val="-5"/>
          <w:sz w:val="31"/>
          <w:szCs w:val="31"/>
        </w:rPr>
        <w:t>7</w:t>
      </w:r>
      <w:r>
        <w:rPr>
          <w:rFonts w:ascii="Times New Roman" w:hAnsi="Times New Roman" w:eastAsia="Times New Roman" w:cs="Times New Roman"/>
          <w:spacing w:val="10"/>
          <w:sz w:val="31"/>
          <w:szCs w:val="31"/>
        </w:rPr>
        <w:t xml:space="preserve">    </w:t>
      </w:r>
      <w:r>
        <w:rPr>
          <w:rFonts w:ascii="黑体" w:hAnsi="黑体" w:eastAsia="黑体" w:cs="黑体"/>
          <w:spacing w:val="-5"/>
          <w:sz w:val="31"/>
          <w:szCs w:val="31"/>
        </w:rPr>
        <w:t>附则</w:t>
      </w:r>
    </w:p>
    <w:p w14:paraId="4064A21E">
      <w:pPr>
        <w:spacing w:before="218" w:line="229" w:lineRule="auto"/>
        <w:ind w:left="453"/>
        <w:rPr>
          <w:rFonts w:ascii="楷体" w:hAnsi="楷体" w:eastAsia="楷体" w:cs="楷体"/>
          <w:sz w:val="31"/>
          <w:szCs w:val="31"/>
        </w:rPr>
      </w:pPr>
      <w:r>
        <w:rPr>
          <w:rFonts w:ascii="Times New Roman" w:hAnsi="Times New Roman" w:eastAsia="Times New Roman" w:cs="Times New Roman"/>
          <w:spacing w:val="2"/>
          <w:sz w:val="31"/>
          <w:szCs w:val="31"/>
        </w:rPr>
        <w:t>7.1</w:t>
      </w:r>
      <w:r>
        <w:rPr>
          <w:rFonts w:ascii="Times New Roman" w:hAnsi="Times New Roman" w:eastAsia="Times New Roman" w:cs="Times New Roman"/>
          <w:spacing w:val="8"/>
          <w:sz w:val="31"/>
          <w:szCs w:val="31"/>
        </w:rPr>
        <w:t xml:space="preserve">    </w:t>
      </w:r>
      <w:r>
        <w:rPr>
          <w:rFonts w:ascii="楷体" w:hAnsi="楷体" w:eastAsia="楷体" w:cs="楷体"/>
          <w:spacing w:val="2"/>
          <w:sz w:val="31"/>
          <w:szCs w:val="31"/>
        </w:rPr>
        <w:t>预案管理</w:t>
      </w:r>
    </w:p>
    <w:p w14:paraId="1A181DC7">
      <w:pPr>
        <w:spacing w:before="215" w:line="236" w:lineRule="auto"/>
        <w:ind w:left="453"/>
        <w:rPr>
          <w:rFonts w:ascii="楷体" w:hAnsi="楷体" w:eastAsia="楷体" w:cs="楷体"/>
          <w:sz w:val="31"/>
          <w:szCs w:val="31"/>
        </w:rPr>
      </w:pPr>
      <w:r>
        <w:rPr>
          <w:rFonts w:ascii="Times New Roman" w:hAnsi="Times New Roman" w:eastAsia="Times New Roman" w:cs="Times New Roman"/>
          <w:spacing w:val="3"/>
          <w:sz w:val="31"/>
          <w:szCs w:val="31"/>
        </w:rPr>
        <w:t>7.2</w:t>
      </w:r>
      <w:r>
        <w:rPr>
          <w:rFonts w:ascii="Times New Roman" w:hAnsi="Times New Roman" w:eastAsia="Times New Roman" w:cs="Times New Roman"/>
          <w:spacing w:val="6"/>
          <w:sz w:val="31"/>
          <w:szCs w:val="31"/>
        </w:rPr>
        <w:t xml:space="preserve">    </w:t>
      </w:r>
      <w:r>
        <w:rPr>
          <w:rFonts w:ascii="楷体" w:hAnsi="楷体" w:eastAsia="楷体" w:cs="楷体"/>
          <w:spacing w:val="3"/>
          <w:sz w:val="31"/>
          <w:szCs w:val="31"/>
        </w:rPr>
        <w:t>术语定义</w:t>
      </w:r>
    </w:p>
    <w:p w14:paraId="4C68C325">
      <w:pPr>
        <w:spacing w:before="204" w:line="232" w:lineRule="auto"/>
        <w:ind w:left="453"/>
        <w:rPr>
          <w:rFonts w:ascii="楷体" w:hAnsi="楷体" w:eastAsia="楷体" w:cs="楷体"/>
          <w:sz w:val="31"/>
          <w:szCs w:val="31"/>
        </w:rPr>
      </w:pPr>
      <w:r>
        <w:rPr>
          <w:rFonts w:ascii="Times New Roman" w:hAnsi="Times New Roman" w:eastAsia="Times New Roman" w:cs="Times New Roman"/>
          <w:spacing w:val="4"/>
          <w:sz w:val="31"/>
          <w:szCs w:val="31"/>
        </w:rPr>
        <w:t>7.3</w:t>
      </w:r>
      <w:r>
        <w:rPr>
          <w:rFonts w:ascii="Times New Roman" w:hAnsi="Times New Roman" w:eastAsia="Times New Roman" w:cs="Times New Roman"/>
          <w:spacing w:val="8"/>
          <w:sz w:val="31"/>
          <w:szCs w:val="31"/>
        </w:rPr>
        <w:t xml:space="preserve">    </w:t>
      </w:r>
      <w:r>
        <w:rPr>
          <w:rFonts w:ascii="楷体" w:hAnsi="楷体" w:eastAsia="楷体" w:cs="楷体"/>
          <w:spacing w:val="4"/>
          <w:sz w:val="31"/>
          <w:szCs w:val="31"/>
        </w:rPr>
        <w:t>预案实施时间</w:t>
      </w:r>
    </w:p>
    <w:p w14:paraId="543717B6">
      <w:pPr>
        <w:spacing w:before="210" w:line="230" w:lineRule="auto"/>
        <w:ind w:left="460"/>
        <w:rPr>
          <w:rFonts w:ascii="黑体" w:hAnsi="黑体" w:eastAsia="黑体" w:cs="黑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10"/>
          <w:sz w:val="31"/>
          <w:szCs w:val="31"/>
        </w:rPr>
        <w:t xml:space="preserve">    </w:t>
      </w:r>
      <w:r>
        <w:rPr>
          <w:rFonts w:ascii="黑体" w:hAnsi="黑体" w:eastAsia="黑体" w:cs="黑体"/>
          <w:spacing w:val="-7"/>
          <w:sz w:val="31"/>
          <w:szCs w:val="31"/>
        </w:rPr>
        <w:t>附件</w:t>
      </w:r>
    </w:p>
    <w:p w14:paraId="57830E73">
      <w:pPr>
        <w:spacing w:before="213" w:line="234" w:lineRule="auto"/>
        <w:ind w:left="460"/>
        <w:rPr>
          <w:rFonts w:ascii="楷体" w:hAnsi="楷体" w:eastAsia="楷体" w:cs="楷体"/>
          <w:sz w:val="31"/>
          <w:szCs w:val="31"/>
        </w:rPr>
      </w:pPr>
      <w:r>
        <w:rPr>
          <w:rFonts w:ascii="Times New Roman" w:hAnsi="Times New Roman" w:eastAsia="Times New Roman" w:cs="Times New Roman"/>
          <w:spacing w:val="3"/>
          <w:sz w:val="31"/>
          <w:szCs w:val="31"/>
        </w:rPr>
        <w:t>8.1</w:t>
      </w:r>
      <w:r>
        <w:rPr>
          <w:rFonts w:ascii="Times New Roman" w:hAnsi="Times New Roman" w:eastAsia="Times New Roman" w:cs="Times New Roman"/>
          <w:spacing w:val="8"/>
          <w:sz w:val="31"/>
          <w:szCs w:val="31"/>
        </w:rPr>
        <w:t xml:space="preserve">    </w:t>
      </w:r>
      <w:r>
        <w:rPr>
          <w:rFonts w:ascii="楷体" w:hAnsi="楷体" w:eastAsia="楷体" w:cs="楷体"/>
          <w:spacing w:val="3"/>
          <w:sz w:val="31"/>
          <w:szCs w:val="31"/>
        </w:rPr>
        <w:t>预案编制依据</w:t>
      </w:r>
    </w:p>
    <w:p w14:paraId="1D30CB89">
      <w:pPr>
        <w:spacing w:before="207" w:line="229" w:lineRule="auto"/>
        <w:ind w:left="460"/>
        <w:rPr>
          <w:rFonts w:ascii="楷体" w:hAnsi="楷体" w:eastAsia="楷体" w:cs="楷体"/>
          <w:sz w:val="31"/>
          <w:szCs w:val="31"/>
        </w:rPr>
      </w:pPr>
      <w:r>
        <w:rPr>
          <w:rFonts w:ascii="Times New Roman" w:hAnsi="Times New Roman" w:eastAsia="Times New Roman" w:cs="Times New Roman"/>
          <w:spacing w:val="-22"/>
          <w:sz w:val="31"/>
          <w:szCs w:val="31"/>
        </w:rPr>
        <w:t xml:space="preserve">8.2    </w:t>
      </w:r>
      <w:r>
        <w:rPr>
          <w:rFonts w:ascii="楷体" w:hAnsi="楷体" w:eastAsia="楷体" w:cs="楷体"/>
          <w:spacing w:val="-22"/>
          <w:sz w:val="31"/>
          <w:szCs w:val="31"/>
        </w:rPr>
        <w:t>区危险化学品生产安全事故应急</w:t>
      </w:r>
      <w:r>
        <w:rPr>
          <w:rFonts w:ascii="楷体" w:hAnsi="楷体" w:eastAsia="楷体" w:cs="楷体"/>
          <w:spacing w:val="-23"/>
          <w:sz w:val="31"/>
          <w:szCs w:val="31"/>
        </w:rPr>
        <w:t>指挥部成员单位及其职责</w:t>
      </w:r>
    </w:p>
    <w:p w14:paraId="17A6A002">
      <w:pPr>
        <w:spacing w:line="229" w:lineRule="auto"/>
        <w:rPr>
          <w:rFonts w:ascii="楷体" w:hAnsi="楷体" w:eastAsia="楷体" w:cs="楷体"/>
          <w:sz w:val="31"/>
          <w:szCs w:val="31"/>
        </w:rPr>
        <w:sectPr>
          <w:pgSz w:w="11906" w:h="16838"/>
          <w:pgMar w:top="400" w:right="1785" w:bottom="0" w:left="1785" w:header="0" w:footer="0" w:gutter="0"/>
          <w:cols w:space="720" w:num="1"/>
        </w:sectPr>
      </w:pPr>
    </w:p>
    <w:p w14:paraId="0AAA7AE8">
      <w:pPr>
        <w:pStyle w:val="2"/>
        <w:spacing w:line="271" w:lineRule="auto"/>
      </w:pPr>
    </w:p>
    <w:p w14:paraId="3C0DE649">
      <w:pPr>
        <w:pStyle w:val="2"/>
        <w:spacing w:line="271" w:lineRule="auto"/>
      </w:pPr>
    </w:p>
    <w:p w14:paraId="66BAD6A4">
      <w:pPr>
        <w:pStyle w:val="2"/>
        <w:spacing w:line="271" w:lineRule="auto"/>
      </w:pPr>
    </w:p>
    <w:p w14:paraId="550A9F04">
      <w:pPr>
        <w:pStyle w:val="2"/>
        <w:spacing w:line="272" w:lineRule="auto"/>
      </w:pPr>
    </w:p>
    <w:p w14:paraId="4C024DB0">
      <w:pPr>
        <w:spacing w:before="101" w:line="227" w:lineRule="auto"/>
        <w:ind w:left="692"/>
        <w:outlineLvl w:val="0"/>
        <w:rPr>
          <w:rFonts w:ascii="黑体" w:hAnsi="黑体" w:eastAsia="黑体" w:cs="黑体"/>
          <w:sz w:val="31"/>
          <w:szCs w:val="31"/>
        </w:rPr>
      </w:pPr>
      <w:r>
        <w:rPr>
          <w:rFonts w:ascii="Times New Roman" w:hAnsi="Times New Roman" w:eastAsia="Times New Roman" w:cs="Times New Roman"/>
          <w:spacing w:val="-15"/>
          <w:sz w:val="31"/>
          <w:szCs w:val="31"/>
        </w:rPr>
        <w:t>1</w:t>
      </w:r>
      <w:r>
        <w:rPr>
          <w:rFonts w:ascii="Times New Roman" w:hAnsi="Times New Roman" w:eastAsia="Times New Roman" w:cs="Times New Roman"/>
          <w:spacing w:val="12"/>
          <w:sz w:val="31"/>
          <w:szCs w:val="31"/>
        </w:rPr>
        <w:t xml:space="preserve">  </w:t>
      </w:r>
      <w:r>
        <w:rPr>
          <w:rFonts w:ascii="黑体" w:hAnsi="黑体" w:eastAsia="黑体" w:cs="黑体"/>
          <w:spacing w:val="-15"/>
          <w:sz w:val="31"/>
          <w:szCs w:val="31"/>
        </w:rPr>
        <w:t>总</w:t>
      </w:r>
      <w:r>
        <w:rPr>
          <w:rFonts w:ascii="黑体" w:hAnsi="黑体" w:eastAsia="黑体" w:cs="黑体"/>
          <w:spacing w:val="11"/>
          <w:sz w:val="31"/>
          <w:szCs w:val="31"/>
        </w:rPr>
        <w:t xml:space="preserve">  </w:t>
      </w:r>
      <w:r>
        <w:rPr>
          <w:rFonts w:ascii="黑体" w:hAnsi="黑体" w:eastAsia="黑体" w:cs="黑体"/>
          <w:spacing w:val="-15"/>
          <w:sz w:val="31"/>
          <w:szCs w:val="31"/>
        </w:rPr>
        <w:t>则</w:t>
      </w:r>
    </w:p>
    <w:p w14:paraId="6DCA0527">
      <w:pPr>
        <w:spacing w:before="242" w:line="235" w:lineRule="auto"/>
        <w:ind w:left="692"/>
        <w:outlineLvl w:val="1"/>
        <w:rPr>
          <w:rFonts w:ascii="楷体" w:hAnsi="楷体" w:eastAsia="楷体" w:cs="楷体"/>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12"/>
          <w:sz w:val="31"/>
          <w:szCs w:val="31"/>
        </w:rPr>
        <w:t xml:space="preserve">  </w:t>
      </w:r>
      <w:r>
        <w:rPr>
          <w:rFonts w:ascii="楷体" w:hAnsi="楷体" w:eastAsia="楷体" w:cs="楷体"/>
          <w:spacing w:val="-1"/>
          <w:sz w:val="31"/>
          <w:szCs w:val="31"/>
        </w:rPr>
        <w:t>编制目的</w:t>
      </w:r>
    </w:p>
    <w:p w14:paraId="573F1D9B">
      <w:pPr>
        <w:spacing w:before="285" w:line="349" w:lineRule="auto"/>
        <w:ind w:left="36" w:right="16" w:firstLine="638"/>
        <w:jc w:val="both"/>
        <w:rPr>
          <w:rFonts w:ascii="仿宋" w:hAnsi="仿宋" w:eastAsia="仿宋" w:cs="仿宋"/>
          <w:sz w:val="31"/>
          <w:szCs w:val="31"/>
        </w:rPr>
      </w:pPr>
      <w:r>
        <w:rPr>
          <w:rFonts w:ascii="仿宋" w:hAnsi="仿宋" w:eastAsia="仿宋" w:cs="仿宋"/>
          <w:spacing w:val="8"/>
          <w:sz w:val="31"/>
          <w:szCs w:val="31"/>
        </w:rPr>
        <w:t>规范全区危险化学品生产安全事故应急处置工作机制，及时控制和消除突发性生产安全事故危害，最大限度减少生产安全事故造成的人员伤亡和财产损失，维护人民群众的生</w:t>
      </w:r>
      <w:r>
        <w:rPr>
          <w:rFonts w:ascii="仿宋" w:hAnsi="仿宋" w:eastAsia="仿宋" w:cs="仿宋"/>
          <w:spacing w:val="3"/>
          <w:sz w:val="31"/>
          <w:szCs w:val="31"/>
        </w:rPr>
        <w:t>命财产安全和社会稳定。</w:t>
      </w:r>
    </w:p>
    <w:p w14:paraId="0558C4D5">
      <w:pPr>
        <w:spacing w:line="235" w:lineRule="auto"/>
        <w:ind w:left="692"/>
        <w:outlineLvl w:val="1"/>
        <w:rPr>
          <w:rFonts w:ascii="楷体" w:hAnsi="楷体" w:eastAsia="楷体" w:cs="楷体"/>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12"/>
          <w:sz w:val="31"/>
          <w:szCs w:val="31"/>
        </w:rPr>
        <w:t xml:space="preserve">  </w:t>
      </w:r>
      <w:r>
        <w:rPr>
          <w:rFonts w:ascii="楷体" w:hAnsi="楷体" w:eastAsia="楷体" w:cs="楷体"/>
          <w:spacing w:val="-1"/>
          <w:sz w:val="31"/>
          <w:szCs w:val="31"/>
        </w:rPr>
        <w:t>编制依据</w:t>
      </w:r>
    </w:p>
    <w:p w14:paraId="1F566132">
      <w:pPr>
        <w:spacing w:before="282" w:line="226" w:lineRule="auto"/>
        <w:ind w:left="712"/>
        <w:rPr>
          <w:rFonts w:ascii="仿宋" w:hAnsi="仿宋" w:eastAsia="仿宋" w:cs="仿宋"/>
          <w:sz w:val="31"/>
          <w:szCs w:val="31"/>
        </w:rPr>
      </w:pPr>
      <w:r>
        <w:rPr>
          <w:rFonts w:ascii="仿宋" w:hAnsi="仿宋" w:eastAsia="仿宋" w:cs="仿宋"/>
          <w:spacing w:val="5"/>
          <w:sz w:val="31"/>
          <w:szCs w:val="31"/>
        </w:rPr>
        <w:t>国家、省、市现行有关法律法规和规定（附件</w:t>
      </w:r>
      <w:r>
        <w:rPr>
          <w:rFonts w:ascii="仿宋" w:hAnsi="仿宋" w:eastAsia="仿宋" w:cs="仿宋"/>
          <w:spacing w:val="-39"/>
          <w:sz w:val="31"/>
          <w:szCs w:val="31"/>
        </w:rPr>
        <w:t xml:space="preserve"> </w:t>
      </w:r>
      <w:r>
        <w:rPr>
          <w:rFonts w:ascii="仿宋" w:hAnsi="仿宋" w:eastAsia="仿宋" w:cs="仿宋"/>
          <w:spacing w:val="4"/>
          <w:sz w:val="31"/>
          <w:szCs w:val="31"/>
        </w:rPr>
        <w:t>8.1）</w:t>
      </w:r>
    </w:p>
    <w:p w14:paraId="678A7B28">
      <w:pPr>
        <w:spacing w:before="166" w:line="234" w:lineRule="auto"/>
        <w:ind w:left="692"/>
        <w:outlineLvl w:val="1"/>
        <w:rPr>
          <w:rFonts w:ascii="楷体" w:hAnsi="楷体" w:eastAsia="楷体" w:cs="楷体"/>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12"/>
          <w:sz w:val="31"/>
          <w:szCs w:val="31"/>
        </w:rPr>
        <w:t xml:space="preserve">  </w:t>
      </w:r>
      <w:r>
        <w:rPr>
          <w:rFonts w:ascii="楷体" w:hAnsi="楷体" w:eastAsia="楷体" w:cs="楷体"/>
          <w:spacing w:val="-1"/>
          <w:sz w:val="31"/>
          <w:szCs w:val="31"/>
        </w:rPr>
        <w:t>适用范围</w:t>
      </w:r>
    </w:p>
    <w:p w14:paraId="26185EE6">
      <w:pPr>
        <w:spacing w:before="285" w:line="357" w:lineRule="auto"/>
        <w:ind w:left="35" w:right="14" w:firstLine="642"/>
        <w:rPr>
          <w:rFonts w:ascii="仿宋" w:hAnsi="仿宋" w:eastAsia="仿宋" w:cs="仿宋"/>
          <w:sz w:val="31"/>
          <w:szCs w:val="31"/>
        </w:rPr>
      </w:pPr>
      <w:r>
        <w:rPr>
          <w:rFonts w:ascii="仿宋" w:hAnsi="仿宋" w:eastAsia="仿宋" w:cs="仿宋"/>
          <w:spacing w:val="8"/>
          <w:sz w:val="31"/>
          <w:szCs w:val="31"/>
        </w:rPr>
        <w:t>本预案适用于黄山区行政区域内，在危险化学品生产、经营、储存、使用、运输过程中发生的下列危险化学品生产</w:t>
      </w:r>
      <w:r>
        <w:rPr>
          <w:rFonts w:ascii="仿宋" w:hAnsi="仿宋" w:eastAsia="仿宋" w:cs="仿宋"/>
          <w:spacing w:val="6"/>
          <w:sz w:val="31"/>
          <w:szCs w:val="31"/>
        </w:rPr>
        <w:t>安全事故应对工作：</w:t>
      </w:r>
    </w:p>
    <w:p w14:paraId="7AA46F2C">
      <w:pPr>
        <w:spacing w:before="2" w:line="227" w:lineRule="auto"/>
        <w:ind w:left="680"/>
        <w:rPr>
          <w:rFonts w:ascii="仿宋" w:hAnsi="仿宋" w:eastAsia="仿宋" w:cs="仿宋"/>
          <w:sz w:val="31"/>
          <w:szCs w:val="31"/>
        </w:rPr>
      </w:pPr>
      <w:r>
        <w:rPr>
          <w:rFonts w:ascii="仿宋" w:hAnsi="仿宋" w:eastAsia="仿宋" w:cs="仿宋"/>
          <w:spacing w:val="6"/>
          <w:sz w:val="31"/>
          <w:szCs w:val="31"/>
        </w:rPr>
        <w:t>（1）一般、较大、重大、特别重大生产安全</w:t>
      </w:r>
      <w:r>
        <w:rPr>
          <w:rFonts w:ascii="仿宋" w:hAnsi="仿宋" w:eastAsia="仿宋" w:cs="仿宋"/>
          <w:spacing w:val="5"/>
          <w:sz w:val="31"/>
          <w:szCs w:val="31"/>
        </w:rPr>
        <w:t>事故；</w:t>
      </w:r>
    </w:p>
    <w:p w14:paraId="55FD765C">
      <w:pPr>
        <w:spacing w:before="217" w:line="293" w:lineRule="auto"/>
        <w:ind w:left="45" w:right="31" w:firstLine="635"/>
        <w:rPr>
          <w:rFonts w:ascii="仿宋" w:hAnsi="仿宋" w:eastAsia="仿宋" w:cs="仿宋"/>
          <w:sz w:val="31"/>
          <w:szCs w:val="31"/>
        </w:rPr>
      </w:pPr>
      <w:r>
        <w:rPr>
          <w:rFonts w:ascii="仿宋" w:hAnsi="仿宋" w:eastAsia="仿宋" w:cs="仿宋"/>
          <w:spacing w:val="14"/>
          <w:sz w:val="31"/>
          <w:szCs w:val="31"/>
        </w:rPr>
        <w:t>（2）跨区域或跨多个行业领域涉及危险化学品社会影</w:t>
      </w:r>
      <w:r>
        <w:rPr>
          <w:rFonts w:ascii="仿宋" w:hAnsi="仿宋" w:eastAsia="仿宋" w:cs="仿宋"/>
          <w:spacing w:val="1"/>
          <w:sz w:val="31"/>
          <w:szCs w:val="31"/>
        </w:rPr>
        <w:t>响大的生产安全事故；</w:t>
      </w:r>
    </w:p>
    <w:p w14:paraId="349C5496">
      <w:pPr>
        <w:spacing w:before="216" w:line="293" w:lineRule="auto"/>
        <w:ind w:left="34" w:right="39" w:firstLine="646"/>
        <w:rPr>
          <w:rFonts w:ascii="仿宋" w:hAnsi="仿宋" w:eastAsia="仿宋" w:cs="仿宋"/>
          <w:sz w:val="31"/>
          <w:szCs w:val="31"/>
        </w:rPr>
      </w:pPr>
      <w:r>
        <w:rPr>
          <w:rFonts w:ascii="仿宋" w:hAnsi="仿宋" w:eastAsia="仿宋" w:cs="仿宋"/>
          <w:spacing w:val="13"/>
          <w:sz w:val="31"/>
          <w:szCs w:val="31"/>
        </w:rPr>
        <w:t>（3）超出事发地乡镇人民政府应急救援能力，需要增</w:t>
      </w:r>
      <w:r>
        <w:rPr>
          <w:rFonts w:ascii="仿宋" w:hAnsi="仿宋" w:eastAsia="仿宋" w:cs="仿宋"/>
          <w:spacing w:val="6"/>
          <w:sz w:val="31"/>
          <w:szCs w:val="31"/>
        </w:rPr>
        <w:t>援的生产安全事故；</w:t>
      </w:r>
    </w:p>
    <w:p w14:paraId="68DA99F9">
      <w:pPr>
        <w:spacing w:before="217" w:line="228" w:lineRule="auto"/>
        <w:ind w:left="680"/>
        <w:rPr>
          <w:rFonts w:ascii="仿宋" w:hAnsi="仿宋" w:eastAsia="仿宋" w:cs="仿宋"/>
          <w:sz w:val="31"/>
          <w:szCs w:val="31"/>
        </w:rPr>
      </w:pPr>
      <w:r>
        <w:rPr>
          <w:rFonts w:ascii="仿宋" w:hAnsi="仿宋" w:eastAsia="仿宋" w:cs="仿宋"/>
          <w:spacing w:val="6"/>
          <w:sz w:val="31"/>
          <w:szCs w:val="31"/>
        </w:rPr>
        <w:t>（4）区政府认为有必要响应的生产安全事故。</w:t>
      </w:r>
    </w:p>
    <w:p w14:paraId="1399A964">
      <w:pPr>
        <w:spacing w:before="216" w:line="342" w:lineRule="auto"/>
        <w:ind w:left="47" w:right="16" w:firstLine="629"/>
        <w:rPr>
          <w:rFonts w:ascii="仿宋" w:hAnsi="仿宋" w:eastAsia="仿宋" w:cs="仿宋"/>
          <w:sz w:val="31"/>
          <w:szCs w:val="31"/>
        </w:rPr>
      </w:pPr>
      <w:r>
        <w:rPr>
          <w:rFonts w:ascii="仿宋" w:hAnsi="仿宋" w:eastAsia="仿宋" w:cs="仿宋"/>
          <w:spacing w:val="8"/>
          <w:sz w:val="31"/>
          <w:szCs w:val="31"/>
        </w:rPr>
        <w:t>本区涉及危险化学品领域生产安全事故的应急预案，要</w:t>
      </w:r>
      <w:r>
        <w:rPr>
          <w:rFonts w:ascii="仿宋" w:hAnsi="仿宋" w:eastAsia="仿宋" w:cs="仿宋"/>
          <w:sz w:val="31"/>
          <w:szCs w:val="31"/>
        </w:rPr>
        <w:t>与本预案相协调。</w:t>
      </w:r>
    </w:p>
    <w:p w14:paraId="51B70CEC">
      <w:pPr>
        <w:spacing w:before="1" w:line="228" w:lineRule="auto"/>
        <w:ind w:left="692"/>
        <w:outlineLvl w:val="1"/>
        <w:rPr>
          <w:rFonts w:ascii="楷体" w:hAnsi="楷体" w:eastAsia="楷体" w:cs="楷体"/>
          <w:sz w:val="31"/>
          <w:szCs w:val="31"/>
        </w:rPr>
      </w:pPr>
      <w:r>
        <w:rPr>
          <w:rFonts w:ascii="Times New Roman" w:hAnsi="Times New Roman" w:eastAsia="Times New Roman" w:cs="Times New Roman"/>
          <w:spacing w:val="-1"/>
          <w:sz w:val="31"/>
          <w:szCs w:val="31"/>
        </w:rPr>
        <w:t>1.4</w:t>
      </w:r>
      <w:r>
        <w:rPr>
          <w:rFonts w:ascii="Times New Roman" w:hAnsi="Times New Roman" w:eastAsia="Times New Roman" w:cs="Times New Roman"/>
          <w:spacing w:val="12"/>
          <w:sz w:val="31"/>
          <w:szCs w:val="31"/>
        </w:rPr>
        <w:t xml:space="preserve">  </w:t>
      </w:r>
      <w:r>
        <w:rPr>
          <w:rFonts w:ascii="楷体" w:hAnsi="楷体" w:eastAsia="楷体" w:cs="楷体"/>
          <w:spacing w:val="-1"/>
          <w:sz w:val="31"/>
          <w:szCs w:val="31"/>
        </w:rPr>
        <w:t>工作原则</w:t>
      </w:r>
    </w:p>
    <w:p w14:paraId="122E19F2">
      <w:pPr>
        <w:spacing w:before="293" w:line="358" w:lineRule="auto"/>
        <w:ind w:left="39" w:right="13" w:firstLine="644"/>
        <w:rPr>
          <w:rFonts w:ascii="仿宋" w:hAnsi="仿宋" w:eastAsia="仿宋" w:cs="仿宋"/>
          <w:sz w:val="31"/>
          <w:szCs w:val="31"/>
        </w:rPr>
      </w:pPr>
      <w:r>
        <w:rPr>
          <w:rFonts w:ascii="仿宋" w:hAnsi="仿宋" w:eastAsia="仿宋" w:cs="仿宋"/>
          <w:spacing w:val="8"/>
          <w:sz w:val="31"/>
          <w:szCs w:val="31"/>
        </w:rPr>
        <w:t>危险化学品生产安全事故应急处置工作坚持生命至上、安全第一，统一领导、分级应对，属地为主、条块结合，依</w:t>
      </w:r>
    </w:p>
    <w:p w14:paraId="6BD1CCA3">
      <w:pPr>
        <w:spacing w:line="358" w:lineRule="auto"/>
        <w:rPr>
          <w:rFonts w:ascii="仿宋" w:hAnsi="仿宋" w:eastAsia="仿宋" w:cs="仿宋"/>
          <w:sz w:val="31"/>
          <w:szCs w:val="31"/>
        </w:rPr>
        <w:sectPr>
          <w:footerReference r:id="rId7" w:type="default"/>
          <w:pgSz w:w="11906" w:h="16838"/>
          <w:pgMar w:top="400" w:right="1785" w:bottom="1154" w:left="1785" w:header="0" w:footer="997" w:gutter="0"/>
          <w:cols w:space="720" w:num="1"/>
        </w:sectPr>
      </w:pPr>
    </w:p>
    <w:p w14:paraId="0C12E9B8">
      <w:pPr>
        <w:pStyle w:val="2"/>
        <w:spacing w:line="284" w:lineRule="auto"/>
      </w:pPr>
    </w:p>
    <w:p w14:paraId="799A2B2F">
      <w:pPr>
        <w:pStyle w:val="2"/>
        <w:spacing w:line="284" w:lineRule="auto"/>
      </w:pPr>
    </w:p>
    <w:p w14:paraId="00DD012B">
      <w:pPr>
        <w:pStyle w:val="2"/>
        <w:spacing w:line="285" w:lineRule="auto"/>
      </w:pPr>
    </w:p>
    <w:p w14:paraId="572F7FFE">
      <w:pPr>
        <w:pStyle w:val="2"/>
        <w:spacing w:line="285" w:lineRule="auto"/>
      </w:pPr>
    </w:p>
    <w:p w14:paraId="1F37F4A2">
      <w:pPr>
        <w:spacing w:before="100" w:line="228" w:lineRule="auto"/>
        <w:ind w:left="45"/>
        <w:rPr>
          <w:rFonts w:ascii="仿宋" w:hAnsi="仿宋" w:eastAsia="仿宋" w:cs="仿宋"/>
          <w:sz w:val="31"/>
          <w:szCs w:val="31"/>
        </w:rPr>
      </w:pPr>
      <w:r>
        <w:rPr>
          <w:rFonts w:ascii="仿宋" w:hAnsi="仿宋" w:eastAsia="仿宋" w:cs="仿宋"/>
          <w:spacing w:val="6"/>
          <w:sz w:val="31"/>
          <w:szCs w:val="31"/>
        </w:rPr>
        <w:t>法规范、科学处置的原则。</w:t>
      </w:r>
    </w:p>
    <w:p w14:paraId="19C8D982">
      <w:pPr>
        <w:spacing w:before="164" w:line="230" w:lineRule="auto"/>
        <w:ind w:left="692"/>
        <w:outlineLvl w:val="1"/>
        <w:rPr>
          <w:rFonts w:ascii="楷体" w:hAnsi="楷体" w:eastAsia="楷体" w:cs="楷体"/>
          <w:sz w:val="31"/>
          <w:szCs w:val="31"/>
        </w:rPr>
      </w:pPr>
      <w:r>
        <w:rPr>
          <w:rFonts w:ascii="Times New Roman" w:hAnsi="Times New Roman" w:eastAsia="Times New Roman" w:cs="Times New Roman"/>
          <w:spacing w:val="-2"/>
          <w:sz w:val="31"/>
          <w:szCs w:val="31"/>
        </w:rPr>
        <w:t>1.5</w:t>
      </w:r>
      <w:r>
        <w:rPr>
          <w:rFonts w:ascii="Times New Roman" w:hAnsi="Times New Roman" w:eastAsia="Times New Roman" w:cs="Times New Roman"/>
          <w:spacing w:val="15"/>
          <w:sz w:val="31"/>
          <w:szCs w:val="31"/>
        </w:rPr>
        <w:t xml:space="preserve">  </w:t>
      </w:r>
      <w:r>
        <w:rPr>
          <w:rFonts w:ascii="楷体" w:hAnsi="楷体" w:eastAsia="楷体" w:cs="楷体"/>
          <w:spacing w:val="-2"/>
          <w:sz w:val="31"/>
          <w:szCs w:val="31"/>
        </w:rPr>
        <w:t>事故分级</w:t>
      </w:r>
    </w:p>
    <w:p w14:paraId="4FDE1557">
      <w:pPr>
        <w:spacing w:before="291" w:line="226" w:lineRule="auto"/>
        <w:ind w:left="675"/>
        <w:rPr>
          <w:rFonts w:ascii="仿宋" w:hAnsi="仿宋" w:eastAsia="仿宋" w:cs="仿宋"/>
          <w:sz w:val="31"/>
          <w:szCs w:val="31"/>
        </w:rPr>
      </w:pPr>
      <w:r>
        <w:rPr>
          <w:rFonts w:ascii="仿宋" w:hAnsi="仿宋" w:eastAsia="仿宋" w:cs="仿宋"/>
          <w:spacing w:val="7"/>
          <w:sz w:val="31"/>
          <w:szCs w:val="31"/>
        </w:rPr>
        <w:t>按照《黄山区生产安全事故应急预案》规定执行。</w:t>
      </w:r>
    </w:p>
    <w:p w14:paraId="4177D675">
      <w:pPr>
        <w:spacing w:before="167" w:line="226" w:lineRule="auto"/>
        <w:ind w:left="661"/>
        <w:outlineLvl w:val="0"/>
        <w:rPr>
          <w:rFonts w:ascii="黑体" w:hAnsi="黑体" w:eastAsia="黑体" w:cs="黑体"/>
          <w:sz w:val="31"/>
          <w:szCs w:val="31"/>
        </w:rPr>
      </w:pPr>
      <w:r>
        <w:rPr>
          <w:rFonts w:ascii="Times New Roman" w:hAnsi="Times New Roman" w:eastAsia="Times New Roman" w:cs="Times New Roman"/>
          <w:spacing w:val="7"/>
          <w:sz w:val="31"/>
          <w:szCs w:val="31"/>
        </w:rPr>
        <w:t xml:space="preserve">2  </w:t>
      </w:r>
      <w:r>
        <w:rPr>
          <w:rFonts w:ascii="黑体" w:hAnsi="黑体" w:eastAsia="黑体" w:cs="黑体"/>
          <w:spacing w:val="7"/>
          <w:sz w:val="31"/>
          <w:szCs w:val="31"/>
        </w:rPr>
        <w:t>组织机构和职责</w:t>
      </w:r>
    </w:p>
    <w:p w14:paraId="5A71D4D6">
      <w:pPr>
        <w:spacing w:before="244" w:line="230" w:lineRule="auto"/>
        <w:ind w:left="661"/>
        <w:outlineLvl w:val="1"/>
        <w:rPr>
          <w:rFonts w:ascii="楷体" w:hAnsi="楷体" w:eastAsia="楷体" w:cs="楷体"/>
          <w:sz w:val="31"/>
          <w:szCs w:val="31"/>
        </w:rPr>
      </w:pPr>
      <w:r>
        <w:rPr>
          <w:rFonts w:ascii="Times New Roman" w:hAnsi="Times New Roman" w:eastAsia="Times New Roman" w:cs="Times New Roman"/>
          <w:spacing w:val="3"/>
          <w:sz w:val="31"/>
          <w:szCs w:val="31"/>
        </w:rPr>
        <w:t>2.1</w:t>
      </w:r>
      <w:r>
        <w:rPr>
          <w:rFonts w:ascii="Times New Roman" w:hAnsi="Times New Roman" w:eastAsia="Times New Roman" w:cs="Times New Roman"/>
          <w:spacing w:val="66"/>
          <w:w w:val="101"/>
          <w:sz w:val="31"/>
          <w:szCs w:val="31"/>
        </w:rPr>
        <w:t xml:space="preserve"> </w:t>
      </w:r>
      <w:r>
        <w:rPr>
          <w:rFonts w:ascii="楷体" w:hAnsi="楷体" w:eastAsia="楷体" w:cs="楷体"/>
          <w:spacing w:val="3"/>
          <w:sz w:val="31"/>
          <w:szCs w:val="31"/>
        </w:rPr>
        <w:t>区级层面组织指挥机制</w:t>
      </w:r>
    </w:p>
    <w:p w14:paraId="5D181184">
      <w:pPr>
        <w:spacing w:before="290" w:line="228" w:lineRule="auto"/>
        <w:ind w:left="661"/>
        <w:rPr>
          <w:rFonts w:ascii="仿宋" w:hAnsi="仿宋" w:eastAsia="仿宋" w:cs="仿宋"/>
          <w:sz w:val="31"/>
          <w:szCs w:val="31"/>
        </w:rPr>
      </w:pPr>
      <w:r>
        <w:rPr>
          <w:rFonts w:ascii="Times New Roman" w:hAnsi="Times New Roman" w:eastAsia="Times New Roman" w:cs="Times New Roman"/>
          <w:spacing w:val="3"/>
          <w:sz w:val="31"/>
          <w:szCs w:val="31"/>
        </w:rPr>
        <w:t>2.1.1</w:t>
      </w:r>
      <w:r>
        <w:rPr>
          <w:rFonts w:ascii="Times New Roman" w:hAnsi="Times New Roman" w:eastAsia="Times New Roman" w:cs="Times New Roman"/>
          <w:spacing w:val="14"/>
          <w:sz w:val="31"/>
          <w:szCs w:val="31"/>
        </w:rPr>
        <w:t xml:space="preserve">  </w:t>
      </w:r>
      <w:r>
        <w:rPr>
          <w:rFonts w:ascii="仿宋" w:hAnsi="仿宋" w:eastAsia="仿宋" w:cs="仿宋"/>
          <w:spacing w:val="3"/>
          <w:sz w:val="31"/>
          <w:szCs w:val="31"/>
        </w:rPr>
        <w:t>领导机构</w:t>
      </w:r>
    </w:p>
    <w:p w14:paraId="5C2130D7">
      <w:pPr>
        <w:spacing w:before="220" w:line="357" w:lineRule="auto"/>
        <w:ind w:left="35" w:right="13" w:firstLine="643"/>
        <w:rPr>
          <w:rFonts w:ascii="仿宋" w:hAnsi="仿宋" w:eastAsia="仿宋" w:cs="仿宋"/>
          <w:sz w:val="31"/>
          <w:szCs w:val="31"/>
        </w:rPr>
      </w:pPr>
      <w:r>
        <w:rPr>
          <w:rFonts w:ascii="仿宋" w:hAnsi="仿宋" w:eastAsia="仿宋" w:cs="仿宋"/>
          <w:spacing w:val="8"/>
          <w:sz w:val="31"/>
          <w:szCs w:val="31"/>
        </w:rPr>
        <w:t>在区委统一领导下，区政府是全区危险化学品生产安全事故应急工作的最高行政领导机关。在区长领导下，区政府</w:t>
      </w:r>
      <w:r>
        <w:rPr>
          <w:rFonts w:ascii="仿宋" w:hAnsi="仿宋" w:eastAsia="仿宋" w:cs="仿宋"/>
          <w:spacing w:val="21"/>
          <w:sz w:val="31"/>
          <w:szCs w:val="31"/>
        </w:rPr>
        <w:t>对一般及以上的危险化学品生产安全事故应急工作进行研</w:t>
      </w:r>
      <w:r>
        <w:rPr>
          <w:rFonts w:ascii="仿宋" w:hAnsi="仿宋" w:eastAsia="仿宋" w:cs="仿宋"/>
          <w:spacing w:val="1"/>
          <w:sz w:val="31"/>
          <w:szCs w:val="31"/>
        </w:rPr>
        <w:t>究、决策和部署。</w:t>
      </w:r>
    </w:p>
    <w:p w14:paraId="3F36B87A">
      <w:pPr>
        <w:spacing w:before="1" w:line="227" w:lineRule="auto"/>
        <w:ind w:left="661"/>
        <w:rPr>
          <w:rFonts w:ascii="仿宋" w:hAnsi="仿宋" w:eastAsia="仿宋" w:cs="仿宋"/>
          <w:sz w:val="31"/>
          <w:szCs w:val="31"/>
        </w:rPr>
      </w:pPr>
      <w:r>
        <w:rPr>
          <w:rFonts w:ascii="Times New Roman" w:hAnsi="Times New Roman" w:eastAsia="Times New Roman" w:cs="Times New Roman"/>
          <w:spacing w:val="6"/>
          <w:sz w:val="31"/>
          <w:szCs w:val="31"/>
        </w:rPr>
        <w:t>2.1.2</w:t>
      </w:r>
      <w:r>
        <w:rPr>
          <w:rFonts w:ascii="Times New Roman" w:hAnsi="Times New Roman" w:eastAsia="Times New Roman" w:cs="Times New Roman"/>
          <w:spacing w:val="27"/>
          <w:sz w:val="31"/>
          <w:szCs w:val="31"/>
        </w:rPr>
        <w:t xml:space="preserve">  </w:t>
      </w:r>
      <w:r>
        <w:rPr>
          <w:rFonts w:ascii="仿宋" w:hAnsi="仿宋" w:eastAsia="仿宋" w:cs="仿宋"/>
          <w:spacing w:val="6"/>
          <w:sz w:val="31"/>
          <w:szCs w:val="31"/>
        </w:rPr>
        <w:t>区危险化学品生产安全事故应急</w:t>
      </w:r>
      <w:r>
        <w:rPr>
          <w:rFonts w:ascii="仿宋" w:hAnsi="仿宋" w:eastAsia="仿宋" w:cs="仿宋"/>
          <w:spacing w:val="5"/>
          <w:sz w:val="31"/>
          <w:szCs w:val="31"/>
        </w:rPr>
        <w:t>指挥部</w:t>
      </w:r>
    </w:p>
    <w:p w14:paraId="27979E68">
      <w:pPr>
        <w:spacing w:before="163" w:line="372" w:lineRule="auto"/>
        <w:ind w:left="35" w:right="12" w:firstLine="643"/>
        <w:rPr>
          <w:rFonts w:ascii="仿宋" w:hAnsi="仿宋" w:eastAsia="仿宋" w:cs="仿宋"/>
          <w:sz w:val="31"/>
          <w:szCs w:val="31"/>
        </w:rPr>
      </w:pPr>
      <w:r>
        <w:rPr>
          <w:rFonts w:ascii="仿宋" w:hAnsi="仿宋" w:eastAsia="仿宋" w:cs="仿宋"/>
          <w:spacing w:val="8"/>
          <w:sz w:val="31"/>
          <w:szCs w:val="31"/>
        </w:rPr>
        <w:t>在区政府领导下，设立区危险化学品生产安全事故应急</w:t>
      </w:r>
      <w:r>
        <w:rPr>
          <w:rFonts w:ascii="仿宋" w:hAnsi="仿宋" w:eastAsia="仿宋" w:cs="仿宋"/>
          <w:spacing w:val="7"/>
          <w:sz w:val="31"/>
          <w:szCs w:val="31"/>
        </w:rPr>
        <w:t>指挥部（以下简称区危化应急指挥部</w:t>
      </w:r>
      <w:r>
        <w:rPr>
          <w:rFonts w:ascii="仿宋" w:hAnsi="仿宋" w:eastAsia="仿宋" w:cs="仿宋"/>
          <w:spacing w:val="26"/>
          <w:sz w:val="31"/>
          <w:szCs w:val="31"/>
        </w:rPr>
        <w:t>），</w:t>
      </w:r>
      <w:r>
        <w:rPr>
          <w:rFonts w:ascii="仿宋" w:hAnsi="仿宋" w:eastAsia="仿宋" w:cs="仿宋"/>
          <w:spacing w:val="7"/>
          <w:sz w:val="31"/>
          <w:szCs w:val="31"/>
        </w:rPr>
        <w:t>负责指导协调和组</w:t>
      </w:r>
      <w:r>
        <w:rPr>
          <w:rFonts w:ascii="仿宋" w:hAnsi="仿宋" w:eastAsia="仿宋" w:cs="仿宋"/>
          <w:spacing w:val="8"/>
          <w:sz w:val="31"/>
          <w:szCs w:val="31"/>
        </w:rPr>
        <w:t>织全区危险化学品生产安全事故应急工作，由区政府分管副</w:t>
      </w:r>
      <w:r>
        <w:rPr>
          <w:rFonts w:ascii="仿宋" w:hAnsi="仿宋" w:eastAsia="仿宋" w:cs="仿宋"/>
          <w:spacing w:val="6"/>
          <w:sz w:val="31"/>
          <w:szCs w:val="31"/>
        </w:rPr>
        <w:t>区长任总指挥（另有规定的除外</w:t>
      </w:r>
      <w:r>
        <w:rPr>
          <w:rFonts w:ascii="仿宋" w:hAnsi="仿宋" w:eastAsia="仿宋" w:cs="仿宋"/>
          <w:spacing w:val="39"/>
          <w:sz w:val="31"/>
          <w:szCs w:val="31"/>
        </w:rPr>
        <w:t>），</w:t>
      </w:r>
      <w:r>
        <w:rPr>
          <w:rFonts w:ascii="仿宋" w:hAnsi="仿宋" w:eastAsia="仿宋" w:cs="仿宋"/>
          <w:spacing w:val="6"/>
          <w:sz w:val="31"/>
          <w:szCs w:val="31"/>
        </w:rPr>
        <w:t>区政府办、区应急局及</w:t>
      </w:r>
      <w:r>
        <w:rPr>
          <w:rFonts w:ascii="仿宋" w:hAnsi="仿宋" w:eastAsia="仿宋" w:cs="仿宋"/>
          <w:spacing w:val="21"/>
          <w:sz w:val="31"/>
          <w:szCs w:val="31"/>
        </w:rPr>
        <w:t>事故相关行业领域负有安全生产监督管理职责的部门主要</w:t>
      </w:r>
      <w:r>
        <w:rPr>
          <w:rFonts w:ascii="仿宋" w:hAnsi="仿宋" w:eastAsia="仿宋" w:cs="仿宋"/>
          <w:spacing w:val="4"/>
          <w:sz w:val="31"/>
          <w:szCs w:val="31"/>
        </w:rPr>
        <w:t>负责同志任副总指挥。</w:t>
      </w:r>
    </w:p>
    <w:p w14:paraId="3CB69B0A">
      <w:pPr>
        <w:spacing w:before="27" w:line="339" w:lineRule="auto"/>
        <w:ind w:left="35" w:right="16" w:firstLine="668"/>
        <w:jc w:val="both"/>
        <w:rPr>
          <w:rFonts w:ascii="仿宋" w:hAnsi="仿宋" w:eastAsia="仿宋" w:cs="仿宋"/>
          <w:sz w:val="31"/>
          <w:szCs w:val="31"/>
        </w:rPr>
      </w:pPr>
      <w:r>
        <w:rPr>
          <w:rFonts w:ascii="仿宋" w:hAnsi="仿宋" w:eastAsia="仿宋" w:cs="仿宋"/>
          <w:spacing w:val="7"/>
          <w:sz w:val="31"/>
          <w:szCs w:val="31"/>
        </w:rPr>
        <w:t>区危化应急指挥部下设办公室，承担危险化学品生产安</w:t>
      </w:r>
      <w:r>
        <w:rPr>
          <w:rFonts w:ascii="仿宋" w:hAnsi="仿宋" w:eastAsia="仿宋" w:cs="仿宋"/>
          <w:spacing w:val="8"/>
          <w:sz w:val="31"/>
          <w:szCs w:val="31"/>
        </w:rPr>
        <w:t>全事故应急指导协调工作。办公室设在区应急局，办公室主</w:t>
      </w:r>
      <w:r>
        <w:rPr>
          <w:rFonts w:ascii="仿宋" w:hAnsi="仿宋" w:eastAsia="仿宋" w:cs="仿宋"/>
          <w:spacing w:val="4"/>
          <w:sz w:val="31"/>
          <w:szCs w:val="31"/>
        </w:rPr>
        <w:t>任由区应急局局长兼任。</w:t>
      </w:r>
    </w:p>
    <w:p w14:paraId="1A776C82">
      <w:pPr>
        <w:spacing w:before="25" w:line="226" w:lineRule="auto"/>
        <w:ind w:left="661"/>
        <w:rPr>
          <w:rFonts w:ascii="仿宋" w:hAnsi="仿宋" w:eastAsia="仿宋" w:cs="仿宋"/>
          <w:sz w:val="31"/>
          <w:szCs w:val="31"/>
        </w:rPr>
      </w:pPr>
      <w:r>
        <w:rPr>
          <w:rFonts w:ascii="Times New Roman" w:hAnsi="Times New Roman" w:eastAsia="Times New Roman" w:cs="Times New Roman"/>
          <w:spacing w:val="6"/>
          <w:sz w:val="31"/>
          <w:szCs w:val="31"/>
        </w:rPr>
        <w:t>2.1.3</w:t>
      </w:r>
      <w:r>
        <w:rPr>
          <w:rFonts w:ascii="Times New Roman" w:hAnsi="Times New Roman" w:eastAsia="Times New Roman" w:cs="Times New Roman"/>
          <w:spacing w:val="67"/>
          <w:sz w:val="31"/>
          <w:szCs w:val="31"/>
        </w:rPr>
        <w:t xml:space="preserve"> </w:t>
      </w:r>
      <w:r>
        <w:rPr>
          <w:rFonts w:ascii="仿宋" w:hAnsi="仿宋" w:eastAsia="仿宋" w:cs="仿宋"/>
          <w:spacing w:val="6"/>
          <w:sz w:val="31"/>
          <w:szCs w:val="31"/>
        </w:rPr>
        <w:t>区危险化学品生产安全事故应急指挥部成员单位</w:t>
      </w:r>
    </w:p>
    <w:p w14:paraId="0B3755C9">
      <w:pPr>
        <w:spacing w:before="221" w:line="357" w:lineRule="auto"/>
        <w:ind w:left="44" w:right="11" w:firstLine="659"/>
        <w:rPr>
          <w:rFonts w:ascii="仿宋" w:hAnsi="仿宋" w:eastAsia="仿宋" w:cs="仿宋"/>
          <w:sz w:val="31"/>
          <w:szCs w:val="31"/>
        </w:rPr>
      </w:pPr>
      <w:r>
        <w:rPr>
          <w:rFonts w:ascii="仿宋" w:hAnsi="仿宋" w:eastAsia="仿宋" w:cs="仿宋"/>
          <w:spacing w:val="21"/>
          <w:sz w:val="31"/>
          <w:szCs w:val="31"/>
        </w:rPr>
        <w:t>区危化应急指挥部成员单位由区政府负有安全生产监</w:t>
      </w:r>
      <w:r>
        <w:rPr>
          <w:rFonts w:ascii="仿宋" w:hAnsi="仿宋" w:eastAsia="仿宋" w:cs="仿宋"/>
          <w:spacing w:val="8"/>
          <w:sz w:val="31"/>
          <w:szCs w:val="31"/>
        </w:rPr>
        <w:t>督管理职责的部门和区有关部门、单位组成。其中负有安全</w:t>
      </w:r>
    </w:p>
    <w:p w14:paraId="2D488AB0">
      <w:pPr>
        <w:spacing w:line="357" w:lineRule="auto"/>
        <w:rPr>
          <w:rFonts w:ascii="仿宋" w:hAnsi="仿宋" w:eastAsia="仿宋" w:cs="仿宋"/>
          <w:sz w:val="31"/>
          <w:szCs w:val="31"/>
        </w:rPr>
        <w:sectPr>
          <w:footerReference r:id="rId8" w:type="default"/>
          <w:pgSz w:w="11906" w:h="16838"/>
          <w:pgMar w:top="400" w:right="1785" w:bottom="1157" w:left="1785" w:header="0" w:footer="997" w:gutter="0"/>
          <w:cols w:space="720" w:num="1"/>
        </w:sectPr>
      </w:pPr>
    </w:p>
    <w:p w14:paraId="0F0134A0">
      <w:pPr>
        <w:pStyle w:val="2"/>
        <w:spacing w:line="284" w:lineRule="auto"/>
      </w:pPr>
    </w:p>
    <w:p w14:paraId="736B5753">
      <w:pPr>
        <w:pStyle w:val="2"/>
        <w:spacing w:line="285" w:lineRule="auto"/>
      </w:pPr>
    </w:p>
    <w:p w14:paraId="18C42C26">
      <w:pPr>
        <w:pStyle w:val="2"/>
        <w:spacing w:line="285" w:lineRule="auto"/>
      </w:pPr>
    </w:p>
    <w:p w14:paraId="4B386A52">
      <w:pPr>
        <w:pStyle w:val="2"/>
        <w:spacing w:line="285" w:lineRule="auto"/>
      </w:pPr>
    </w:p>
    <w:p w14:paraId="6775783C">
      <w:pPr>
        <w:spacing w:before="101" w:line="357" w:lineRule="auto"/>
        <w:ind w:left="34" w:right="12" w:firstLine="19"/>
        <w:jc w:val="both"/>
        <w:rPr>
          <w:rFonts w:ascii="仿宋" w:hAnsi="仿宋" w:eastAsia="仿宋" w:cs="仿宋"/>
          <w:sz w:val="31"/>
          <w:szCs w:val="31"/>
        </w:rPr>
      </w:pPr>
      <w:r>
        <w:rPr>
          <w:rFonts w:ascii="仿宋" w:hAnsi="仿宋" w:eastAsia="仿宋" w:cs="仿宋"/>
          <w:spacing w:val="20"/>
          <w:sz w:val="31"/>
          <w:szCs w:val="31"/>
        </w:rPr>
        <w:t>生产监督管理职责的部门按照职责分工承担所监管行业领</w:t>
      </w:r>
      <w:r>
        <w:rPr>
          <w:rFonts w:ascii="仿宋" w:hAnsi="仿宋" w:eastAsia="仿宋" w:cs="仿宋"/>
          <w:spacing w:val="8"/>
          <w:sz w:val="31"/>
          <w:szCs w:val="31"/>
        </w:rPr>
        <w:t>域的危险化学品生产安全事故应急工作，具体包括：编制管理危险化学品相关应急预案，组织协调指导危险化学品风险防控、应急准备、监测预警、应急处置与救援、资源保障等</w:t>
      </w:r>
      <w:r>
        <w:rPr>
          <w:rFonts w:ascii="仿宋" w:hAnsi="仿宋" w:eastAsia="仿宋" w:cs="仿宋"/>
          <w:spacing w:val="-1"/>
          <w:sz w:val="31"/>
          <w:szCs w:val="31"/>
        </w:rPr>
        <w:t>工作。</w:t>
      </w:r>
    </w:p>
    <w:p w14:paraId="5F11CA09">
      <w:pPr>
        <w:spacing w:before="2" w:line="226" w:lineRule="auto"/>
        <w:ind w:left="703"/>
        <w:rPr>
          <w:rFonts w:ascii="仿宋" w:hAnsi="仿宋" w:eastAsia="仿宋" w:cs="仿宋"/>
          <w:sz w:val="31"/>
          <w:szCs w:val="31"/>
        </w:rPr>
      </w:pPr>
      <w:r>
        <w:rPr>
          <w:rFonts w:ascii="仿宋" w:hAnsi="仿宋" w:eastAsia="仿宋" w:cs="仿宋"/>
          <w:spacing w:val="6"/>
          <w:sz w:val="31"/>
          <w:szCs w:val="31"/>
        </w:rPr>
        <w:t>区危化应急指挥部成员单位及其职责分工见附件</w:t>
      </w:r>
      <w:r>
        <w:rPr>
          <w:rFonts w:ascii="仿宋" w:hAnsi="仿宋" w:eastAsia="仿宋" w:cs="仿宋"/>
          <w:spacing w:val="-46"/>
          <w:sz w:val="31"/>
          <w:szCs w:val="31"/>
        </w:rPr>
        <w:t xml:space="preserve"> </w:t>
      </w:r>
      <w:r>
        <w:rPr>
          <w:rFonts w:ascii="仿宋" w:hAnsi="仿宋" w:eastAsia="仿宋" w:cs="仿宋"/>
          <w:spacing w:val="6"/>
          <w:sz w:val="31"/>
          <w:szCs w:val="31"/>
        </w:rPr>
        <w:t>8.2</w:t>
      </w:r>
    </w:p>
    <w:p w14:paraId="4F2328DC">
      <w:pPr>
        <w:spacing w:before="167" w:line="230" w:lineRule="auto"/>
        <w:ind w:left="661"/>
        <w:outlineLvl w:val="1"/>
        <w:rPr>
          <w:rFonts w:ascii="楷体" w:hAnsi="楷体" w:eastAsia="楷体" w:cs="楷体"/>
          <w:sz w:val="31"/>
          <w:szCs w:val="31"/>
        </w:rPr>
      </w:pPr>
      <w:r>
        <w:rPr>
          <w:rFonts w:ascii="Times New Roman" w:hAnsi="Times New Roman" w:eastAsia="Times New Roman" w:cs="Times New Roman"/>
          <w:spacing w:val="3"/>
          <w:sz w:val="31"/>
          <w:szCs w:val="31"/>
        </w:rPr>
        <w:t>2.2</w:t>
      </w:r>
      <w:r>
        <w:rPr>
          <w:rFonts w:ascii="Times New Roman" w:hAnsi="Times New Roman" w:eastAsia="Times New Roman" w:cs="Times New Roman"/>
          <w:spacing w:val="72"/>
          <w:w w:val="101"/>
          <w:sz w:val="31"/>
          <w:szCs w:val="31"/>
        </w:rPr>
        <w:t xml:space="preserve"> </w:t>
      </w:r>
      <w:r>
        <w:rPr>
          <w:rFonts w:ascii="楷体" w:hAnsi="楷体" w:eastAsia="楷体" w:cs="楷体"/>
          <w:spacing w:val="3"/>
          <w:sz w:val="31"/>
          <w:szCs w:val="31"/>
        </w:rPr>
        <w:t>区以下层面组织指挥机制</w:t>
      </w:r>
    </w:p>
    <w:p w14:paraId="12B362AB">
      <w:pPr>
        <w:spacing w:before="290" w:line="228" w:lineRule="auto"/>
        <w:ind w:left="661"/>
        <w:rPr>
          <w:rFonts w:ascii="仿宋" w:hAnsi="仿宋" w:eastAsia="仿宋" w:cs="仿宋"/>
          <w:sz w:val="31"/>
          <w:szCs w:val="31"/>
        </w:rPr>
      </w:pPr>
      <w:r>
        <w:rPr>
          <w:rFonts w:ascii="Times New Roman" w:hAnsi="Times New Roman" w:eastAsia="Times New Roman" w:cs="Times New Roman"/>
          <w:spacing w:val="4"/>
          <w:sz w:val="31"/>
          <w:szCs w:val="31"/>
        </w:rPr>
        <w:t>2.2.1</w:t>
      </w:r>
      <w:r>
        <w:rPr>
          <w:rFonts w:ascii="Times New Roman" w:hAnsi="Times New Roman" w:eastAsia="Times New Roman" w:cs="Times New Roman"/>
          <w:spacing w:val="30"/>
          <w:sz w:val="31"/>
          <w:szCs w:val="31"/>
        </w:rPr>
        <w:t xml:space="preserve">  </w:t>
      </w:r>
      <w:r>
        <w:rPr>
          <w:rFonts w:ascii="仿宋" w:hAnsi="仿宋" w:eastAsia="仿宋" w:cs="仿宋"/>
          <w:spacing w:val="4"/>
          <w:sz w:val="31"/>
          <w:szCs w:val="31"/>
        </w:rPr>
        <w:t>乡、镇、街道及基层组织</w:t>
      </w:r>
    </w:p>
    <w:p w14:paraId="23793BE2">
      <w:pPr>
        <w:spacing w:before="216" w:line="357" w:lineRule="auto"/>
        <w:ind w:left="36" w:right="16" w:firstLine="669"/>
        <w:rPr>
          <w:rFonts w:ascii="仿宋" w:hAnsi="仿宋" w:eastAsia="仿宋" w:cs="仿宋"/>
          <w:sz w:val="31"/>
          <w:szCs w:val="31"/>
        </w:rPr>
      </w:pPr>
      <w:r>
        <w:rPr>
          <w:rFonts w:ascii="仿宋" w:hAnsi="仿宋" w:eastAsia="仿宋" w:cs="仿宋"/>
          <w:spacing w:val="7"/>
          <w:sz w:val="31"/>
          <w:szCs w:val="31"/>
        </w:rPr>
        <w:t>乡、镇人民政府及街道办事处应当协助区人民政府有关</w:t>
      </w:r>
      <w:r>
        <w:rPr>
          <w:rFonts w:ascii="仿宋" w:hAnsi="仿宋" w:eastAsia="仿宋" w:cs="仿宋"/>
          <w:spacing w:val="8"/>
          <w:sz w:val="31"/>
          <w:szCs w:val="31"/>
        </w:rPr>
        <w:t>部门依法履行危险化学品生产安全事故应急工作职责。</w:t>
      </w:r>
    </w:p>
    <w:p w14:paraId="4F2A19D5">
      <w:pPr>
        <w:spacing w:before="1" w:line="357" w:lineRule="auto"/>
        <w:ind w:left="37" w:right="13" w:firstLine="637"/>
        <w:rPr>
          <w:rFonts w:ascii="仿宋" w:hAnsi="仿宋" w:eastAsia="仿宋" w:cs="仿宋"/>
          <w:sz w:val="31"/>
          <w:szCs w:val="31"/>
        </w:rPr>
      </w:pPr>
      <w:r>
        <w:rPr>
          <w:rFonts w:ascii="仿宋" w:hAnsi="仿宋" w:eastAsia="仿宋" w:cs="仿宋"/>
          <w:spacing w:val="5"/>
          <w:sz w:val="31"/>
          <w:szCs w:val="31"/>
        </w:rPr>
        <w:t>村（居）</w:t>
      </w:r>
      <w:r>
        <w:rPr>
          <w:rFonts w:ascii="仿宋" w:hAnsi="仿宋" w:eastAsia="仿宋" w:cs="仿宋"/>
          <w:spacing w:val="-71"/>
          <w:sz w:val="31"/>
          <w:szCs w:val="31"/>
        </w:rPr>
        <w:t xml:space="preserve"> </w:t>
      </w:r>
      <w:r>
        <w:rPr>
          <w:rFonts w:ascii="仿宋" w:hAnsi="仿宋" w:eastAsia="仿宋" w:cs="仿宋"/>
          <w:spacing w:val="5"/>
          <w:sz w:val="31"/>
          <w:szCs w:val="31"/>
        </w:rPr>
        <w:t>民委员会协助做好本村（社区）危险化学品生产安全事故应急管理相关工作。</w:t>
      </w:r>
    </w:p>
    <w:p w14:paraId="2F68C6E2">
      <w:pPr>
        <w:spacing w:before="2" w:line="226" w:lineRule="auto"/>
        <w:ind w:left="661"/>
        <w:rPr>
          <w:rFonts w:ascii="仿宋" w:hAnsi="仿宋" w:eastAsia="仿宋" w:cs="仿宋"/>
          <w:sz w:val="31"/>
          <w:szCs w:val="31"/>
        </w:rPr>
      </w:pPr>
      <w:r>
        <w:rPr>
          <w:rFonts w:ascii="Times New Roman" w:hAnsi="Times New Roman" w:eastAsia="Times New Roman" w:cs="Times New Roman"/>
          <w:spacing w:val="6"/>
          <w:sz w:val="31"/>
          <w:szCs w:val="31"/>
        </w:rPr>
        <w:t xml:space="preserve">2.2.2  </w:t>
      </w:r>
      <w:r>
        <w:rPr>
          <w:rFonts w:ascii="仿宋" w:hAnsi="仿宋" w:eastAsia="仿宋" w:cs="仿宋"/>
          <w:spacing w:val="6"/>
          <w:sz w:val="31"/>
          <w:szCs w:val="31"/>
        </w:rPr>
        <w:t>危险化学品生产经营单位</w:t>
      </w:r>
    </w:p>
    <w:p w14:paraId="11B583AC">
      <w:pPr>
        <w:spacing w:before="222" w:line="349" w:lineRule="auto"/>
        <w:ind w:left="40" w:right="11" w:firstLine="643"/>
        <w:rPr>
          <w:rFonts w:ascii="仿宋" w:hAnsi="仿宋" w:eastAsia="仿宋" w:cs="仿宋"/>
          <w:sz w:val="31"/>
          <w:szCs w:val="31"/>
        </w:rPr>
      </w:pPr>
      <w:r>
        <w:rPr>
          <w:rFonts w:ascii="仿宋" w:hAnsi="仿宋" w:eastAsia="仿宋" w:cs="仿宋"/>
          <w:spacing w:val="22"/>
          <w:sz w:val="31"/>
          <w:szCs w:val="31"/>
        </w:rPr>
        <w:t>危险化学品生产经营单位应贯彻落实国家有关应急工</w:t>
      </w:r>
      <w:r>
        <w:rPr>
          <w:rFonts w:ascii="仿宋" w:hAnsi="仿宋" w:eastAsia="仿宋" w:cs="仿宋"/>
          <w:spacing w:val="8"/>
          <w:sz w:val="31"/>
          <w:szCs w:val="31"/>
        </w:rPr>
        <w:t>作要求，建立健全危险化学品安全生产应急预案体系，建立</w:t>
      </w:r>
      <w:r>
        <w:rPr>
          <w:rFonts w:ascii="仿宋" w:hAnsi="仿宋" w:eastAsia="仿宋" w:cs="仿宋"/>
          <w:spacing w:val="21"/>
          <w:sz w:val="31"/>
          <w:szCs w:val="31"/>
        </w:rPr>
        <w:t>危险化学品安全生产应急组织机构，加强应急准备各项工</w:t>
      </w:r>
      <w:r>
        <w:rPr>
          <w:rFonts w:ascii="仿宋" w:hAnsi="仿宋" w:eastAsia="仿宋" w:cs="仿宋"/>
          <w:spacing w:val="7"/>
          <w:sz w:val="31"/>
          <w:szCs w:val="31"/>
        </w:rPr>
        <w:t>作，依法落实危险化学品生产安全事故应急职责。</w:t>
      </w:r>
    </w:p>
    <w:p w14:paraId="4C7047E5">
      <w:pPr>
        <w:spacing w:before="2" w:line="229" w:lineRule="auto"/>
        <w:ind w:left="661"/>
        <w:outlineLvl w:val="1"/>
        <w:rPr>
          <w:rFonts w:ascii="楷体" w:hAnsi="楷体" w:eastAsia="楷体" w:cs="楷体"/>
          <w:sz w:val="31"/>
          <w:szCs w:val="31"/>
        </w:rPr>
      </w:pPr>
      <w:r>
        <w:rPr>
          <w:rFonts w:ascii="Times New Roman" w:hAnsi="Times New Roman" w:eastAsia="Times New Roman" w:cs="Times New Roman"/>
          <w:spacing w:val="6"/>
          <w:sz w:val="31"/>
          <w:szCs w:val="31"/>
        </w:rPr>
        <w:t xml:space="preserve">2.3  </w:t>
      </w:r>
      <w:r>
        <w:rPr>
          <w:rFonts w:ascii="楷体" w:hAnsi="楷体" w:eastAsia="楷体" w:cs="楷体"/>
          <w:spacing w:val="6"/>
          <w:sz w:val="31"/>
          <w:szCs w:val="31"/>
        </w:rPr>
        <w:t>现场指挥机构</w:t>
      </w:r>
    </w:p>
    <w:p w14:paraId="388A83A7">
      <w:pPr>
        <w:spacing w:before="293" w:line="357" w:lineRule="auto"/>
        <w:ind w:left="35" w:right="12" w:firstLine="649"/>
        <w:jc w:val="both"/>
        <w:rPr>
          <w:rFonts w:ascii="仿宋" w:hAnsi="仿宋" w:eastAsia="仿宋" w:cs="仿宋"/>
          <w:sz w:val="31"/>
          <w:szCs w:val="31"/>
        </w:rPr>
      </w:pPr>
      <w:r>
        <w:rPr>
          <w:rFonts w:ascii="仿宋" w:hAnsi="仿宋" w:eastAsia="仿宋" w:cs="仿宋"/>
          <w:spacing w:val="8"/>
          <w:sz w:val="31"/>
          <w:szCs w:val="31"/>
        </w:rPr>
        <w:t>发生危险化学品生产安全事故后，区人民政府根据事故</w:t>
      </w:r>
      <w:r>
        <w:rPr>
          <w:rFonts w:ascii="仿宋" w:hAnsi="仿宋" w:eastAsia="仿宋" w:cs="仿宋"/>
          <w:spacing w:val="21"/>
          <w:sz w:val="31"/>
          <w:szCs w:val="31"/>
        </w:rPr>
        <w:t>应对处置需要，设立由本级人民政府及其有关部门负责同</w:t>
      </w:r>
      <w:r>
        <w:rPr>
          <w:rFonts w:ascii="仿宋" w:hAnsi="仿宋" w:eastAsia="仿宋" w:cs="仿宋"/>
          <w:spacing w:val="8"/>
          <w:sz w:val="31"/>
          <w:szCs w:val="31"/>
        </w:rPr>
        <w:t>志、应急救援专家、应急救援队伍负责人、事故发生单位负责人等人员组成的应急救援现场指挥部，指挥部总指挥由代表本级政府现场处置事故的最高行政负责同志担任。现场指</w:t>
      </w:r>
    </w:p>
    <w:p w14:paraId="3A08562F">
      <w:pPr>
        <w:spacing w:line="357" w:lineRule="auto"/>
        <w:rPr>
          <w:rFonts w:ascii="仿宋" w:hAnsi="仿宋" w:eastAsia="仿宋" w:cs="仿宋"/>
          <w:sz w:val="31"/>
          <w:szCs w:val="31"/>
        </w:rPr>
        <w:sectPr>
          <w:footerReference r:id="rId9" w:type="default"/>
          <w:pgSz w:w="11906" w:h="16838"/>
          <w:pgMar w:top="400" w:right="1785" w:bottom="1154" w:left="1785" w:header="0" w:footer="996" w:gutter="0"/>
          <w:cols w:space="720" w:num="1"/>
        </w:sectPr>
      </w:pPr>
    </w:p>
    <w:p w14:paraId="61892799">
      <w:pPr>
        <w:pStyle w:val="2"/>
        <w:spacing w:line="284" w:lineRule="auto"/>
      </w:pPr>
    </w:p>
    <w:p w14:paraId="02067B63">
      <w:pPr>
        <w:pStyle w:val="2"/>
        <w:spacing w:line="284" w:lineRule="auto"/>
      </w:pPr>
    </w:p>
    <w:p w14:paraId="2ABFDB52">
      <w:pPr>
        <w:pStyle w:val="2"/>
        <w:spacing w:line="285" w:lineRule="auto"/>
      </w:pPr>
    </w:p>
    <w:p w14:paraId="4A8CA67A">
      <w:pPr>
        <w:pStyle w:val="2"/>
        <w:spacing w:line="285" w:lineRule="auto"/>
      </w:pPr>
    </w:p>
    <w:p w14:paraId="726815A0">
      <w:pPr>
        <w:spacing w:before="101" w:line="351" w:lineRule="auto"/>
        <w:ind w:left="35" w:right="140" w:firstLine="2"/>
        <w:rPr>
          <w:rFonts w:ascii="仿宋" w:hAnsi="仿宋" w:eastAsia="仿宋" w:cs="仿宋"/>
          <w:sz w:val="31"/>
          <w:szCs w:val="31"/>
        </w:rPr>
      </w:pPr>
      <w:r>
        <w:rPr>
          <w:rFonts w:ascii="仿宋" w:hAnsi="仿宋" w:eastAsia="仿宋" w:cs="仿宋"/>
          <w:spacing w:val="8"/>
          <w:sz w:val="31"/>
          <w:szCs w:val="31"/>
        </w:rPr>
        <w:t>挥部实行总指挥负责制，按照本级人民政府的授权组织制定并实施危险化学品生产安全事故现场应急救援方案，协调、指挥有关单位和个人参加现场应急救援。参加危险化学品生</w:t>
      </w:r>
      <w:r>
        <w:rPr>
          <w:rFonts w:ascii="仿宋" w:hAnsi="仿宋" w:eastAsia="仿宋" w:cs="仿宋"/>
          <w:spacing w:val="21"/>
          <w:sz w:val="31"/>
          <w:szCs w:val="31"/>
        </w:rPr>
        <w:t>产安全事故现场应急救援的单位和个人应当服从现场指挥</w:t>
      </w:r>
      <w:r>
        <w:rPr>
          <w:rFonts w:ascii="仿宋" w:hAnsi="仿宋" w:eastAsia="仿宋" w:cs="仿宋"/>
          <w:spacing w:val="1"/>
          <w:sz w:val="31"/>
          <w:szCs w:val="31"/>
        </w:rPr>
        <w:t>部的统一指挥。</w:t>
      </w:r>
    </w:p>
    <w:p w14:paraId="3A7B4B02">
      <w:pPr>
        <w:spacing w:before="1" w:line="230" w:lineRule="auto"/>
        <w:ind w:left="661"/>
        <w:outlineLvl w:val="1"/>
        <w:rPr>
          <w:rFonts w:ascii="楷体" w:hAnsi="楷体" w:eastAsia="楷体" w:cs="楷体"/>
          <w:sz w:val="31"/>
          <w:szCs w:val="31"/>
        </w:rPr>
      </w:pPr>
      <w:r>
        <w:rPr>
          <w:rFonts w:ascii="Times New Roman" w:hAnsi="Times New Roman" w:eastAsia="Times New Roman" w:cs="Times New Roman"/>
          <w:spacing w:val="1"/>
          <w:sz w:val="31"/>
          <w:szCs w:val="31"/>
        </w:rPr>
        <w:t>2.4</w:t>
      </w:r>
      <w:r>
        <w:rPr>
          <w:rFonts w:ascii="Times New Roman" w:hAnsi="Times New Roman" w:eastAsia="Times New Roman" w:cs="Times New Roman"/>
          <w:spacing w:val="16"/>
          <w:sz w:val="31"/>
          <w:szCs w:val="31"/>
        </w:rPr>
        <w:t xml:space="preserve">  </w:t>
      </w:r>
      <w:r>
        <w:rPr>
          <w:rFonts w:ascii="楷体" w:hAnsi="楷体" w:eastAsia="楷体" w:cs="楷体"/>
          <w:spacing w:val="1"/>
          <w:sz w:val="31"/>
          <w:szCs w:val="31"/>
        </w:rPr>
        <w:t>专家组</w:t>
      </w:r>
    </w:p>
    <w:p w14:paraId="1AE91557">
      <w:pPr>
        <w:spacing w:before="266" w:line="222" w:lineRule="auto"/>
        <w:ind w:left="711"/>
        <w:rPr>
          <w:rFonts w:ascii="仿宋" w:hAnsi="仿宋" w:eastAsia="仿宋" w:cs="仿宋"/>
          <w:sz w:val="31"/>
          <w:szCs w:val="31"/>
        </w:rPr>
      </w:pPr>
      <w:r>
        <w:rPr>
          <w:rFonts w:ascii="仿宋" w:hAnsi="仿宋" w:eastAsia="仿宋" w:cs="仿宋"/>
          <w:spacing w:val="7"/>
          <w:sz w:val="31"/>
          <w:szCs w:val="31"/>
        </w:rPr>
        <w:t>区级负有安全生产监督管理职责的部门应建立危险化</w:t>
      </w:r>
    </w:p>
    <w:p w14:paraId="5FF8B2C0">
      <w:pPr>
        <w:spacing w:before="196" w:line="339" w:lineRule="auto"/>
        <w:ind w:left="34" w:right="144" w:firstLine="11"/>
        <w:rPr>
          <w:rFonts w:ascii="仿宋" w:hAnsi="仿宋" w:eastAsia="仿宋" w:cs="仿宋"/>
          <w:sz w:val="31"/>
          <w:szCs w:val="31"/>
        </w:rPr>
      </w:pPr>
      <w:r>
        <w:rPr>
          <w:rFonts w:ascii="仿宋" w:hAnsi="仿宋" w:eastAsia="仿宋" w:cs="仿宋"/>
          <w:spacing w:val="8"/>
          <w:sz w:val="31"/>
          <w:szCs w:val="31"/>
        </w:rPr>
        <w:t>学品领域安全生产专家组，为危险化学品生产安全事故应急</w:t>
      </w:r>
      <w:r>
        <w:rPr>
          <w:rFonts w:ascii="仿宋" w:hAnsi="仿宋" w:eastAsia="仿宋" w:cs="仿宋"/>
          <w:spacing w:val="6"/>
          <w:sz w:val="31"/>
          <w:szCs w:val="31"/>
        </w:rPr>
        <w:t>工作提供技术支撑。</w:t>
      </w:r>
    </w:p>
    <w:p w14:paraId="6A6AB17D">
      <w:pPr>
        <w:spacing w:before="24" w:line="226" w:lineRule="auto"/>
        <w:ind w:left="668"/>
        <w:rPr>
          <w:rFonts w:ascii="黑体" w:hAnsi="黑体" w:eastAsia="黑体" w:cs="黑体"/>
          <w:sz w:val="31"/>
          <w:szCs w:val="31"/>
        </w:rPr>
      </w:pPr>
      <w:r>
        <w:rPr>
          <w:rFonts w:ascii="Times New Roman" w:hAnsi="Times New Roman" w:eastAsia="Times New Roman" w:cs="Times New Roman"/>
          <w:spacing w:val="5"/>
          <w:sz w:val="31"/>
          <w:szCs w:val="31"/>
        </w:rPr>
        <w:t xml:space="preserve">3.  </w:t>
      </w:r>
      <w:r>
        <w:rPr>
          <w:rFonts w:ascii="黑体" w:hAnsi="黑体" w:eastAsia="黑体" w:cs="黑体"/>
          <w:spacing w:val="5"/>
          <w:sz w:val="31"/>
          <w:szCs w:val="31"/>
        </w:rPr>
        <w:t>预防预警机制</w:t>
      </w:r>
    </w:p>
    <w:p w14:paraId="0AF461E0">
      <w:pPr>
        <w:spacing w:before="219" w:line="241" w:lineRule="auto"/>
        <w:ind w:left="668"/>
        <w:rPr>
          <w:rFonts w:ascii="楷体" w:hAnsi="楷体" w:eastAsia="楷体" w:cs="楷体"/>
          <w:sz w:val="31"/>
          <w:szCs w:val="31"/>
        </w:rPr>
      </w:pPr>
      <w:r>
        <w:rPr>
          <w:rFonts w:ascii="Times New Roman" w:hAnsi="Times New Roman" w:eastAsia="Times New Roman" w:cs="Times New Roman"/>
          <w:spacing w:val="-1"/>
          <w:sz w:val="31"/>
          <w:szCs w:val="31"/>
        </w:rPr>
        <w:t>3.1</w:t>
      </w:r>
      <w:r>
        <w:rPr>
          <w:rFonts w:ascii="Times New Roman" w:hAnsi="Times New Roman" w:eastAsia="Times New Roman" w:cs="Times New Roman"/>
          <w:spacing w:val="13"/>
          <w:sz w:val="31"/>
          <w:szCs w:val="31"/>
        </w:rPr>
        <w:t xml:space="preserve">  </w:t>
      </w:r>
      <w:r>
        <w:rPr>
          <w:rFonts w:ascii="楷体" w:hAnsi="楷体" w:eastAsia="楷体" w:cs="楷体"/>
          <w:spacing w:val="-1"/>
          <w:sz w:val="31"/>
          <w:szCs w:val="31"/>
        </w:rPr>
        <w:t>预防</w:t>
      </w:r>
    </w:p>
    <w:p w14:paraId="788865FA">
      <w:pPr>
        <w:spacing w:before="197" w:line="357" w:lineRule="auto"/>
        <w:ind w:left="31" w:firstLine="671"/>
        <w:rPr>
          <w:rFonts w:ascii="仿宋" w:hAnsi="仿宋" w:eastAsia="仿宋" w:cs="仿宋"/>
          <w:sz w:val="31"/>
          <w:szCs w:val="31"/>
        </w:rPr>
      </w:pPr>
      <w:r>
        <w:rPr>
          <w:rFonts w:ascii="仿宋" w:hAnsi="仿宋" w:eastAsia="仿宋" w:cs="仿宋"/>
          <w:spacing w:val="5"/>
          <w:sz w:val="31"/>
          <w:szCs w:val="31"/>
        </w:rPr>
        <w:t>区、乡镇（经开区）要对辖区内危险化学品企业的“</w:t>
      </w:r>
      <w:r>
        <w:rPr>
          <w:rFonts w:ascii="仿宋" w:hAnsi="仿宋" w:eastAsia="仿宋" w:cs="仿宋"/>
          <w:spacing w:val="-100"/>
          <w:sz w:val="31"/>
          <w:szCs w:val="31"/>
        </w:rPr>
        <w:t xml:space="preserve"> </w:t>
      </w:r>
      <w:r>
        <w:rPr>
          <w:rFonts w:ascii="仿宋" w:hAnsi="仿宋" w:eastAsia="仿宋" w:cs="仿宋"/>
          <w:spacing w:val="5"/>
          <w:sz w:val="31"/>
          <w:szCs w:val="31"/>
        </w:rPr>
        <w:t>两</w:t>
      </w:r>
      <w:r>
        <w:rPr>
          <w:rFonts w:ascii="仿宋" w:hAnsi="仿宋" w:eastAsia="仿宋" w:cs="仿宋"/>
          <w:spacing w:val="7"/>
          <w:sz w:val="31"/>
          <w:szCs w:val="31"/>
        </w:rPr>
        <w:t>重点一重大</w:t>
      </w:r>
      <w:r>
        <w:rPr>
          <w:rFonts w:ascii="仿宋" w:hAnsi="仿宋" w:eastAsia="仿宋" w:cs="仿宋"/>
          <w:spacing w:val="-110"/>
          <w:sz w:val="31"/>
          <w:szCs w:val="31"/>
        </w:rPr>
        <w:t xml:space="preserve"> </w:t>
      </w:r>
      <w:r>
        <w:rPr>
          <w:rFonts w:ascii="仿宋" w:hAnsi="仿宋" w:eastAsia="仿宋" w:cs="仿宋"/>
          <w:spacing w:val="7"/>
          <w:sz w:val="31"/>
          <w:szCs w:val="31"/>
        </w:rPr>
        <w:t>”（重点监管的危险化工工艺、重点监管</w:t>
      </w:r>
      <w:r>
        <w:rPr>
          <w:rFonts w:ascii="仿宋" w:hAnsi="仿宋" w:eastAsia="仿宋" w:cs="仿宋"/>
          <w:spacing w:val="6"/>
          <w:sz w:val="31"/>
          <w:szCs w:val="31"/>
        </w:rPr>
        <w:t>的危险</w:t>
      </w:r>
      <w:r>
        <w:rPr>
          <w:rFonts w:ascii="仿宋" w:hAnsi="仿宋" w:eastAsia="仿宋" w:cs="仿宋"/>
          <w:spacing w:val="8"/>
          <w:sz w:val="31"/>
          <w:szCs w:val="31"/>
        </w:rPr>
        <w:t>化学品和重大危险源）、重大事故隐患进行普查，建立重点</w:t>
      </w:r>
      <w:r>
        <w:rPr>
          <w:rFonts w:ascii="仿宋" w:hAnsi="仿宋" w:eastAsia="仿宋" w:cs="仿宋"/>
          <w:spacing w:val="9"/>
          <w:sz w:val="31"/>
          <w:szCs w:val="31"/>
        </w:rPr>
        <w:t>监控企业名单，形成风险隐患、救援物资、</w:t>
      </w:r>
      <w:r>
        <w:rPr>
          <w:rFonts w:ascii="仿宋" w:hAnsi="仿宋" w:eastAsia="仿宋" w:cs="仿宋"/>
          <w:spacing w:val="8"/>
          <w:sz w:val="31"/>
          <w:szCs w:val="31"/>
        </w:rPr>
        <w:t>专家队伍、避难</w:t>
      </w:r>
      <w:r>
        <w:rPr>
          <w:rFonts w:ascii="仿宋" w:hAnsi="仿宋" w:eastAsia="仿宋" w:cs="仿宋"/>
          <w:spacing w:val="2"/>
          <w:sz w:val="31"/>
          <w:szCs w:val="31"/>
        </w:rPr>
        <w:t>场所等应急资源信息数据库，按照《生产安全事故应急条例》</w:t>
      </w:r>
      <w:r>
        <w:rPr>
          <w:rFonts w:ascii="仿宋" w:hAnsi="仿宋" w:eastAsia="仿宋" w:cs="仿宋"/>
          <w:spacing w:val="5"/>
          <w:sz w:val="31"/>
          <w:szCs w:val="31"/>
        </w:rPr>
        <w:t>有关规定，做好应急准备工作。</w:t>
      </w:r>
    </w:p>
    <w:p w14:paraId="0885A5FD">
      <w:pPr>
        <w:spacing w:before="7" w:line="357" w:lineRule="auto"/>
        <w:ind w:left="35" w:right="53" w:firstLine="648"/>
        <w:jc w:val="both"/>
        <w:rPr>
          <w:rFonts w:ascii="仿宋" w:hAnsi="仿宋" w:eastAsia="仿宋" w:cs="仿宋"/>
          <w:sz w:val="31"/>
          <w:szCs w:val="31"/>
        </w:rPr>
      </w:pPr>
      <w:r>
        <w:rPr>
          <w:rFonts w:ascii="仿宋" w:hAnsi="仿宋" w:eastAsia="仿宋" w:cs="仿宋"/>
          <w:spacing w:val="8"/>
          <w:sz w:val="31"/>
          <w:szCs w:val="31"/>
        </w:rPr>
        <w:t>危险化学品生产、经营、储存、使用、运输企业应当针对本单位可能发生的生产安全事故的特点和危害，进行风险</w:t>
      </w:r>
      <w:r>
        <w:rPr>
          <w:rFonts w:ascii="仿宋" w:hAnsi="仿宋" w:eastAsia="仿宋" w:cs="仿宋"/>
          <w:sz w:val="31"/>
          <w:szCs w:val="31"/>
        </w:rPr>
        <w:t>辨识和评估。加强重大危险源登记建档和检测、监控等工作，</w:t>
      </w:r>
      <w:r>
        <w:rPr>
          <w:rFonts w:ascii="仿宋" w:hAnsi="仿宋" w:eastAsia="仿宋" w:cs="仿宋"/>
          <w:spacing w:val="8"/>
          <w:sz w:val="31"/>
          <w:szCs w:val="31"/>
        </w:rPr>
        <w:t>强化对存在重大安全风险的生产经营系统、装置和岗位的重点管控。建立健全应急救援配套体系，定期组织应急救援演练；加强应急教育培训，使从业人员熟悉应急措施，掌握防</w:t>
      </w:r>
    </w:p>
    <w:p w14:paraId="097F9962">
      <w:pPr>
        <w:spacing w:line="357" w:lineRule="auto"/>
        <w:rPr>
          <w:rFonts w:ascii="仿宋" w:hAnsi="仿宋" w:eastAsia="仿宋" w:cs="仿宋"/>
          <w:sz w:val="31"/>
          <w:szCs w:val="31"/>
        </w:rPr>
        <w:sectPr>
          <w:footerReference r:id="rId10" w:type="default"/>
          <w:pgSz w:w="11906" w:h="16838"/>
          <w:pgMar w:top="400" w:right="1658" w:bottom="1157" w:left="1785" w:header="0" w:footer="997" w:gutter="0"/>
          <w:cols w:space="720" w:num="1"/>
        </w:sectPr>
      </w:pPr>
    </w:p>
    <w:p w14:paraId="0F5E38AC">
      <w:pPr>
        <w:pStyle w:val="2"/>
        <w:spacing w:line="285" w:lineRule="auto"/>
      </w:pPr>
    </w:p>
    <w:p w14:paraId="07B35FC4">
      <w:pPr>
        <w:pStyle w:val="2"/>
        <w:spacing w:line="285" w:lineRule="auto"/>
      </w:pPr>
    </w:p>
    <w:p w14:paraId="5474EAC6">
      <w:pPr>
        <w:pStyle w:val="2"/>
        <w:spacing w:line="285" w:lineRule="auto"/>
      </w:pPr>
    </w:p>
    <w:p w14:paraId="07AE2AC6">
      <w:pPr>
        <w:pStyle w:val="2"/>
        <w:spacing w:line="285" w:lineRule="auto"/>
      </w:pPr>
    </w:p>
    <w:p w14:paraId="34291B8A">
      <w:pPr>
        <w:spacing w:before="100" w:line="357" w:lineRule="auto"/>
        <w:ind w:left="37" w:right="16" w:hanging="3"/>
        <w:rPr>
          <w:rFonts w:ascii="仿宋" w:hAnsi="仿宋" w:eastAsia="仿宋" w:cs="仿宋"/>
          <w:sz w:val="31"/>
          <w:szCs w:val="31"/>
        </w:rPr>
      </w:pPr>
      <w:r>
        <w:rPr>
          <w:rFonts w:ascii="仿宋" w:hAnsi="仿宋" w:eastAsia="仿宋" w:cs="仿宋"/>
          <w:spacing w:val="8"/>
          <w:sz w:val="31"/>
          <w:szCs w:val="31"/>
        </w:rPr>
        <w:t>护装备和救援设备的使用方法，提高应对突发灾害的能力；与当地政府及有关部门、社区建立应急互动机制，制定保护</w:t>
      </w:r>
      <w:r>
        <w:rPr>
          <w:rFonts w:ascii="仿宋" w:hAnsi="仿宋" w:eastAsia="仿宋" w:cs="仿宋"/>
          <w:spacing w:val="6"/>
          <w:sz w:val="31"/>
          <w:szCs w:val="31"/>
        </w:rPr>
        <w:t>周边群众安全的防护措施。</w:t>
      </w:r>
    </w:p>
    <w:p w14:paraId="104FD45E">
      <w:pPr>
        <w:spacing w:before="4" w:line="356" w:lineRule="auto"/>
        <w:ind w:left="35" w:right="13" w:firstLine="644"/>
        <w:jc w:val="both"/>
        <w:rPr>
          <w:rFonts w:ascii="仿宋" w:hAnsi="仿宋" w:eastAsia="仿宋" w:cs="仿宋"/>
          <w:sz w:val="31"/>
          <w:szCs w:val="31"/>
        </w:rPr>
      </w:pPr>
      <w:r>
        <w:rPr>
          <w:rFonts w:ascii="仿宋" w:hAnsi="仿宋" w:eastAsia="仿宋" w:cs="仿宋"/>
          <w:spacing w:val="8"/>
          <w:sz w:val="31"/>
          <w:szCs w:val="31"/>
        </w:rPr>
        <w:t>遇恶劣天气、重大活动、重要节假日、交通事故、突发事件等，公安机关可以临时限制危险化学品运输车辆通行，</w:t>
      </w:r>
      <w:r>
        <w:rPr>
          <w:rFonts w:ascii="仿宋" w:hAnsi="仿宋" w:eastAsia="仿宋" w:cs="仿宋"/>
          <w:spacing w:val="1"/>
          <w:sz w:val="31"/>
          <w:szCs w:val="31"/>
        </w:rPr>
        <w:t>并做好告知提示。</w:t>
      </w:r>
    </w:p>
    <w:p w14:paraId="2F77A762">
      <w:pPr>
        <w:spacing w:before="1" w:line="233" w:lineRule="auto"/>
        <w:ind w:left="668"/>
        <w:rPr>
          <w:rFonts w:ascii="楷体" w:hAnsi="楷体" w:eastAsia="楷体" w:cs="楷体"/>
          <w:sz w:val="31"/>
          <w:szCs w:val="31"/>
        </w:rPr>
      </w:pPr>
      <w:r>
        <w:rPr>
          <w:rFonts w:ascii="Times New Roman" w:hAnsi="Times New Roman" w:eastAsia="Times New Roman" w:cs="Times New Roman"/>
          <w:spacing w:val="-1"/>
          <w:sz w:val="31"/>
          <w:szCs w:val="31"/>
        </w:rPr>
        <w:t>3.2</w:t>
      </w:r>
      <w:r>
        <w:rPr>
          <w:rFonts w:ascii="Times New Roman" w:hAnsi="Times New Roman" w:eastAsia="Times New Roman" w:cs="Times New Roman"/>
          <w:spacing w:val="13"/>
          <w:sz w:val="31"/>
          <w:szCs w:val="31"/>
        </w:rPr>
        <w:t xml:space="preserve">  </w:t>
      </w:r>
      <w:r>
        <w:rPr>
          <w:rFonts w:ascii="楷体" w:hAnsi="楷体" w:eastAsia="楷体" w:cs="楷体"/>
          <w:spacing w:val="-1"/>
          <w:sz w:val="31"/>
          <w:szCs w:val="31"/>
        </w:rPr>
        <w:t>预警</w:t>
      </w:r>
    </w:p>
    <w:p w14:paraId="3F740EA4">
      <w:pPr>
        <w:spacing w:before="211" w:line="357" w:lineRule="auto"/>
        <w:ind w:left="34" w:right="13" w:firstLine="649"/>
        <w:rPr>
          <w:rFonts w:ascii="仿宋" w:hAnsi="仿宋" w:eastAsia="仿宋" w:cs="仿宋"/>
          <w:sz w:val="31"/>
          <w:szCs w:val="31"/>
        </w:rPr>
      </w:pPr>
      <w:r>
        <w:rPr>
          <w:rFonts w:ascii="仿宋" w:hAnsi="仿宋" w:eastAsia="仿宋" w:cs="仿宋"/>
          <w:spacing w:val="8"/>
          <w:sz w:val="31"/>
          <w:szCs w:val="31"/>
        </w:rPr>
        <w:t>危险化学品生产、经营、储存、使用、运输企业生产设施及环境异常可能导致生产安全事故时，应当发布本单位安全生产预警，并及时向事发地负有安全生产监督管理职责的</w:t>
      </w:r>
      <w:r>
        <w:rPr>
          <w:rFonts w:ascii="仿宋" w:hAnsi="仿宋" w:eastAsia="仿宋" w:cs="仿宋"/>
          <w:spacing w:val="2"/>
          <w:sz w:val="31"/>
          <w:szCs w:val="31"/>
        </w:rPr>
        <w:t>主管部门报告。</w:t>
      </w:r>
    </w:p>
    <w:p w14:paraId="53C62C0C">
      <w:pPr>
        <w:spacing w:before="3" w:line="357" w:lineRule="auto"/>
        <w:ind w:left="35" w:right="13" w:firstLine="668"/>
        <w:jc w:val="both"/>
        <w:rPr>
          <w:rFonts w:ascii="仿宋" w:hAnsi="仿宋" w:eastAsia="仿宋" w:cs="仿宋"/>
          <w:sz w:val="31"/>
          <w:szCs w:val="31"/>
        </w:rPr>
      </w:pPr>
      <w:r>
        <w:rPr>
          <w:rFonts w:ascii="仿宋" w:hAnsi="仿宋" w:eastAsia="仿宋" w:cs="仿宋"/>
          <w:spacing w:val="21"/>
          <w:sz w:val="31"/>
          <w:szCs w:val="31"/>
        </w:rPr>
        <w:t>区级负有安全生产监督管理职责的部门应落实安全生</w:t>
      </w:r>
      <w:r>
        <w:rPr>
          <w:rFonts w:ascii="仿宋" w:hAnsi="仿宋" w:eastAsia="仿宋" w:cs="仿宋"/>
          <w:spacing w:val="8"/>
          <w:sz w:val="31"/>
          <w:szCs w:val="31"/>
        </w:rPr>
        <w:t>产监测预警工作，当研判可能发生生产安全事故时，应及时向涉险单位发布预警信息，报告区级人民政府并通报区级应急管理部门；当可能影响邻近区县级区域时，区应急管理部门应及时通报相邻区域区县级应急管理部门；当可能发生的事故超过本级政府处置能力时，应及时向上级人民政府及有</w:t>
      </w:r>
      <w:r>
        <w:rPr>
          <w:rFonts w:ascii="仿宋" w:hAnsi="仿宋" w:eastAsia="仿宋" w:cs="仿宋"/>
          <w:spacing w:val="4"/>
          <w:sz w:val="31"/>
          <w:szCs w:val="31"/>
        </w:rPr>
        <w:t>关部门报告。</w:t>
      </w:r>
    </w:p>
    <w:p w14:paraId="005B59A2">
      <w:pPr>
        <w:spacing w:before="2" w:line="232" w:lineRule="auto"/>
        <w:ind w:left="668"/>
        <w:rPr>
          <w:rFonts w:ascii="楷体" w:hAnsi="楷体" w:eastAsia="楷体" w:cs="楷体"/>
          <w:sz w:val="31"/>
          <w:szCs w:val="31"/>
        </w:rPr>
      </w:pPr>
      <w:r>
        <w:rPr>
          <w:rFonts w:ascii="Times New Roman" w:hAnsi="Times New Roman" w:eastAsia="Times New Roman" w:cs="Times New Roman"/>
          <w:spacing w:val="2"/>
          <w:sz w:val="31"/>
          <w:szCs w:val="31"/>
        </w:rPr>
        <w:t>3.2.1</w:t>
      </w:r>
      <w:r>
        <w:rPr>
          <w:rFonts w:ascii="Times New Roman" w:hAnsi="Times New Roman" w:eastAsia="Times New Roman" w:cs="Times New Roman"/>
          <w:spacing w:val="15"/>
          <w:sz w:val="31"/>
          <w:szCs w:val="31"/>
        </w:rPr>
        <w:t xml:space="preserve">  </w:t>
      </w:r>
      <w:r>
        <w:rPr>
          <w:rFonts w:ascii="楷体" w:hAnsi="楷体" w:eastAsia="楷体" w:cs="楷体"/>
          <w:spacing w:val="2"/>
          <w:sz w:val="31"/>
          <w:szCs w:val="31"/>
        </w:rPr>
        <w:t>预警级别</w:t>
      </w:r>
    </w:p>
    <w:p w14:paraId="248C179B">
      <w:pPr>
        <w:spacing w:before="210" w:line="357" w:lineRule="auto"/>
        <w:ind w:left="36" w:right="13" w:firstLine="639"/>
        <w:rPr>
          <w:rFonts w:ascii="仿宋" w:hAnsi="仿宋" w:eastAsia="仿宋" w:cs="仿宋"/>
          <w:sz w:val="31"/>
          <w:szCs w:val="31"/>
        </w:rPr>
      </w:pPr>
      <w:r>
        <w:rPr>
          <w:rFonts w:ascii="仿宋" w:hAnsi="仿宋" w:eastAsia="仿宋" w:cs="仿宋"/>
          <w:spacing w:val="8"/>
          <w:sz w:val="31"/>
          <w:szCs w:val="31"/>
        </w:rPr>
        <w:t>按照危险化学品生产安全事故发生的紧急程度、发展势态和可能造成的危害程度，对可以预警的危险化学品生产安全事故的预警级别，分为一级、二级、三级和四级，分别用红色、橙色、黄色和蓝色标识，一级为最高级别。根据事态</w:t>
      </w:r>
    </w:p>
    <w:p w14:paraId="599A6B4B">
      <w:pPr>
        <w:spacing w:line="357" w:lineRule="auto"/>
        <w:rPr>
          <w:rFonts w:ascii="仿宋" w:hAnsi="仿宋" w:eastAsia="仿宋" w:cs="仿宋"/>
          <w:sz w:val="31"/>
          <w:szCs w:val="31"/>
        </w:rPr>
        <w:sectPr>
          <w:footerReference r:id="rId11" w:type="default"/>
          <w:pgSz w:w="11906" w:h="16838"/>
          <w:pgMar w:top="400" w:right="1785" w:bottom="1157" w:left="1785" w:header="0" w:footer="996" w:gutter="0"/>
          <w:cols w:space="720" w:num="1"/>
        </w:sectPr>
      </w:pPr>
    </w:p>
    <w:p w14:paraId="6160C385">
      <w:pPr>
        <w:pStyle w:val="2"/>
        <w:spacing w:line="284" w:lineRule="auto"/>
      </w:pPr>
    </w:p>
    <w:p w14:paraId="327F2884">
      <w:pPr>
        <w:pStyle w:val="2"/>
        <w:spacing w:line="285" w:lineRule="auto"/>
      </w:pPr>
    </w:p>
    <w:p w14:paraId="0454E64F">
      <w:pPr>
        <w:pStyle w:val="2"/>
        <w:spacing w:line="285" w:lineRule="auto"/>
      </w:pPr>
    </w:p>
    <w:p w14:paraId="26948B11">
      <w:pPr>
        <w:pStyle w:val="2"/>
        <w:spacing w:line="285" w:lineRule="auto"/>
      </w:pPr>
    </w:p>
    <w:p w14:paraId="4B974E5F">
      <w:pPr>
        <w:spacing w:before="101" w:line="357" w:lineRule="auto"/>
        <w:ind w:left="35" w:right="16" w:firstLine="8"/>
        <w:jc w:val="both"/>
        <w:rPr>
          <w:rFonts w:ascii="仿宋" w:hAnsi="仿宋" w:eastAsia="仿宋" w:cs="仿宋"/>
          <w:sz w:val="31"/>
          <w:szCs w:val="31"/>
        </w:rPr>
      </w:pPr>
      <w:r>
        <w:rPr>
          <w:rFonts w:ascii="仿宋" w:hAnsi="仿宋" w:eastAsia="仿宋" w:cs="仿宋"/>
          <w:spacing w:val="8"/>
          <w:sz w:val="31"/>
          <w:szCs w:val="31"/>
        </w:rPr>
        <w:t>发展，发布单位可适时调整预警级别并重新报告、通报和发布有关预警信息。安全生产预警分级按照《安徽省生产安全</w:t>
      </w:r>
      <w:r>
        <w:rPr>
          <w:rFonts w:ascii="仿宋" w:hAnsi="仿宋" w:eastAsia="仿宋" w:cs="仿宋"/>
          <w:spacing w:val="7"/>
          <w:sz w:val="31"/>
          <w:szCs w:val="31"/>
        </w:rPr>
        <w:t>事故应急预案》规定执行。</w:t>
      </w:r>
    </w:p>
    <w:p w14:paraId="7B1F524A">
      <w:pPr>
        <w:spacing w:before="1" w:line="231" w:lineRule="auto"/>
        <w:ind w:left="668"/>
        <w:rPr>
          <w:rFonts w:ascii="楷体" w:hAnsi="楷体" w:eastAsia="楷体" w:cs="楷体"/>
          <w:sz w:val="31"/>
          <w:szCs w:val="31"/>
        </w:rPr>
      </w:pPr>
      <w:r>
        <w:rPr>
          <w:rFonts w:ascii="Times New Roman" w:hAnsi="Times New Roman" w:eastAsia="Times New Roman" w:cs="Times New Roman"/>
          <w:spacing w:val="2"/>
          <w:sz w:val="31"/>
          <w:szCs w:val="31"/>
        </w:rPr>
        <w:t>3.2.2</w:t>
      </w:r>
      <w:r>
        <w:rPr>
          <w:rFonts w:ascii="Times New Roman" w:hAnsi="Times New Roman" w:eastAsia="Times New Roman" w:cs="Times New Roman"/>
          <w:spacing w:val="15"/>
          <w:sz w:val="31"/>
          <w:szCs w:val="31"/>
        </w:rPr>
        <w:t xml:space="preserve">  </w:t>
      </w:r>
      <w:r>
        <w:rPr>
          <w:rFonts w:ascii="楷体" w:hAnsi="楷体" w:eastAsia="楷体" w:cs="楷体"/>
          <w:spacing w:val="2"/>
          <w:sz w:val="31"/>
          <w:szCs w:val="31"/>
        </w:rPr>
        <w:t>预警发布</w:t>
      </w:r>
    </w:p>
    <w:p w14:paraId="16F98A8F">
      <w:pPr>
        <w:spacing w:before="214" w:line="357" w:lineRule="auto"/>
        <w:ind w:left="34" w:right="11" w:firstLine="644"/>
        <w:rPr>
          <w:rFonts w:ascii="仿宋" w:hAnsi="仿宋" w:eastAsia="仿宋" w:cs="仿宋"/>
          <w:sz w:val="31"/>
          <w:szCs w:val="31"/>
        </w:rPr>
      </w:pPr>
      <w:r>
        <w:rPr>
          <w:rFonts w:ascii="仿宋" w:hAnsi="仿宋" w:eastAsia="仿宋" w:cs="仿宋"/>
          <w:spacing w:val="8"/>
          <w:sz w:val="31"/>
          <w:szCs w:val="31"/>
        </w:rPr>
        <w:t>预警信息要采取有效措施向可能受影响人群发布，要充</w:t>
      </w:r>
      <w:r>
        <w:rPr>
          <w:rFonts w:ascii="仿宋" w:hAnsi="仿宋" w:eastAsia="仿宋" w:cs="仿宋"/>
          <w:spacing w:val="19"/>
          <w:sz w:val="31"/>
          <w:szCs w:val="31"/>
        </w:rPr>
        <w:t>分发挥黄山区突发事件预警信息发布系统作用，</w:t>
      </w:r>
      <w:r>
        <w:rPr>
          <w:rFonts w:ascii="仿宋" w:hAnsi="仿宋" w:eastAsia="仿宋" w:cs="仿宋"/>
          <w:spacing w:val="-90"/>
          <w:sz w:val="31"/>
          <w:szCs w:val="31"/>
        </w:rPr>
        <w:t xml:space="preserve"> </w:t>
      </w:r>
      <w:r>
        <w:rPr>
          <w:rFonts w:ascii="仿宋" w:hAnsi="仿宋" w:eastAsia="仿宋" w:cs="仿宋"/>
          <w:spacing w:val="19"/>
          <w:sz w:val="31"/>
          <w:szCs w:val="31"/>
        </w:rPr>
        <w:t>或</w:t>
      </w:r>
      <w:r>
        <w:rPr>
          <w:rFonts w:ascii="仿宋" w:hAnsi="仿宋" w:eastAsia="仿宋" w:cs="仿宋"/>
          <w:spacing w:val="18"/>
          <w:sz w:val="31"/>
          <w:szCs w:val="31"/>
        </w:rPr>
        <w:t>通过广</w:t>
      </w:r>
      <w:r>
        <w:rPr>
          <w:rFonts w:ascii="仿宋" w:hAnsi="仿宋" w:eastAsia="仿宋" w:cs="仿宋"/>
          <w:spacing w:val="6"/>
          <w:sz w:val="31"/>
          <w:szCs w:val="31"/>
        </w:rPr>
        <w:t>播、电视、</w:t>
      </w:r>
      <w:r>
        <w:rPr>
          <w:rFonts w:ascii="仿宋" w:hAnsi="仿宋" w:eastAsia="仿宋" w:cs="仿宋"/>
          <w:spacing w:val="-84"/>
          <w:sz w:val="31"/>
          <w:szCs w:val="31"/>
        </w:rPr>
        <w:t xml:space="preserve"> </w:t>
      </w:r>
      <w:r>
        <w:rPr>
          <w:rFonts w:ascii="仿宋" w:hAnsi="仿宋" w:eastAsia="仿宋" w:cs="仿宋"/>
          <w:spacing w:val="6"/>
          <w:sz w:val="31"/>
          <w:szCs w:val="31"/>
        </w:rPr>
        <w:t>网站、手机、警报器、宣传车、新媒体或组织人</w:t>
      </w:r>
      <w:r>
        <w:rPr>
          <w:rFonts w:ascii="仿宋" w:hAnsi="仿宋" w:eastAsia="仿宋" w:cs="仿宋"/>
          <w:spacing w:val="8"/>
          <w:sz w:val="31"/>
          <w:szCs w:val="31"/>
        </w:rPr>
        <w:t>员逐户通知等方式进行，对老、幼、病、残、孕等特殊人群</w:t>
      </w:r>
      <w:r>
        <w:rPr>
          <w:rFonts w:ascii="仿宋" w:hAnsi="仿宋" w:eastAsia="仿宋" w:cs="仿宋"/>
          <w:spacing w:val="21"/>
          <w:sz w:val="31"/>
          <w:szCs w:val="31"/>
        </w:rPr>
        <w:t>以及学校等特殊场所和警报盲区应当采取有针对性的公告</w:t>
      </w:r>
      <w:r>
        <w:rPr>
          <w:rFonts w:ascii="仿宋" w:hAnsi="仿宋" w:eastAsia="仿宋" w:cs="仿宋"/>
          <w:spacing w:val="-1"/>
          <w:sz w:val="31"/>
          <w:szCs w:val="31"/>
        </w:rPr>
        <w:t>方式。</w:t>
      </w:r>
    </w:p>
    <w:p w14:paraId="63793278">
      <w:pPr>
        <w:spacing w:before="2" w:line="356" w:lineRule="auto"/>
        <w:ind w:left="36" w:right="16" w:firstLine="642"/>
        <w:rPr>
          <w:rFonts w:ascii="仿宋" w:hAnsi="仿宋" w:eastAsia="仿宋" w:cs="仿宋"/>
          <w:sz w:val="31"/>
          <w:szCs w:val="31"/>
        </w:rPr>
      </w:pPr>
      <w:r>
        <w:rPr>
          <w:rFonts w:ascii="仿宋" w:hAnsi="仿宋" w:eastAsia="仿宋" w:cs="仿宋"/>
          <w:spacing w:val="8"/>
          <w:sz w:val="31"/>
          <w:szCs w:val="31"/>
        </w:rPr>
        <w:t>预警公告内容包括：预警原因、预警级别、预警区域或场所、预警时间、影响估计及应对措施、发布机关等。</w:t>
      </w:r>
    </w:p>
    <w:p w14:paraId="1631B21A">
      <w:pPr>
        <w:spacing w:before="3" w:line="357" w:lineRule="auto"/>
        <w:ind w:left="35" w:right="12" w:firstLine="643"/>
        <w:jc w:val="both"/>
        <w:rPr>
          <w:rFonts w:ascii="仿宋" w:hAnsi="仿宋" w:eastAsia="仿宋" w:cs="仿宋"/>
          <w:sz w:val="31"/>
          <w:szCs w:val="31"/>
        </w:rPr>
      </w:pPr>
      <w:r>
        <w:rPr>
          <w:rFonts w:ascii="仿宋" w:hAnsi="仿宋" w:eastAsia="仿宋" w:cs="仿宋"/>
          <w:spacing w:val="22"/>
          <w:sz w:val="31"/>
          <w:szCs w:val="31"/>
        </w:rPr>
        <w:t>预警信息原则上由区级人民政府负有安全生产监督管</w:t>
      </w:r>
      <w:r>
        <w:rPr>
          <w:rFonts w:ascii="仿宋" w:hAnsi="仿宋" w:eastAsia="仿宋" w:cs="仿宋"/>
          <w:spacing w:val="8"/>
          <w:sz w:val="31"/>
          <w:szCs w:val="31"/>
        </w:rPr>
        <w:t>理职责的部门发布；跨行业领域或跨行政区域的预警由应急管理部门发布；超出区级区域的，三、四级预警由相邻区县级人民政府应急管理部门联合或分别发布，一、二级预警由事故影响地市级人民政府应急管理部门发布；涉及跨市行政</w:t>
      </w:r>
      <w:r>
        <w:rPr>
          <w:rFonts w:ascii="仿宋" w:hAnsi="仿宋" w:eastAsia="仿宋" w:cs="仿宋"/>
          <w:spacing w:val="7"/>
          <w:sz w:val="31"/>
          <w:szCs w:val="31"/>
        </w:rPr>
        <w:t>区域的一、二级预警，由省应急厅同时组织发布。</w:t>
      </w:r>
    </w:p>
    <w:p w14:paraId="158EA7DB">
      <w:pPr>
        <w:spacing w:before="2" w:line="226" w:lineRule="auto"/>
        <w:ind w:left="668"/>
        <w:rPr>
          <w:rFonts w:ascii="仿宋" w:hAnsi="仿宋" w:eastAsia="仿宋" w:cs="仿宋"/>
          <w:sz w:val="31"/>
          <w:szCs w:val="31"/>
        </w:rPr>
      </w:pPr>
      <w:r>
        <w:rPr>
          <w:rFonts w:ascii="Times New Roman" w:hAnsi="Times New Roman" w:eastAsia="Times New Roman" w:cs="Times New Roman"/>
          <w:spacing w:val="4"/>
          <w:sz w:val="31"/>
          <w:szCs w:val="31"/>
        </w:rPr>
        <w:t>3.2.3</w:t>
      </w:r>
      <w:r>
        <w:rPr>
          <w:rFonts w:ascii="Times New Roman" w:hAnsi="Times New Roman" w:eastAsia="Times New Roman" w:cs="Times New Roman"/>
          <w:spacing w:val="29"/>
          <w:sz w:val="31"/>
          <w:szCs w:val="31"/>
        </w:rPr>
        <w:t xml:space="preserve"> </w:t>
      </w:r>
      <w:r>
        <w:rPr>
          <w:rFonts w:ascii="仿宋" w:hAnsi="仿宋" w:eastAsia="仿宋" w:cs="仿宋"/>
          <w:spacing w:val="4"/>
          <w:sz w:val="31"/>
          <w:szCs w:val="31"/>
        </w:rPr>
        <w:t>预警行动和解除</w:t>
      </w:r>
    </w:p>
    <w:p w14:paraId="2ACE4E8A">
      <w:pPr>
        <w:spacing w:before="220" w:line="357" w:lineRule="auto"/>
        <w:ind w:left="44" w:right="16" w:firstLine="634"/>
        <w:rPr>
          <w:rFonts w:ascii="仿宋" w:hAnsi="仿宋" w:eastAsia="仿宋" w:cs="仿宋"/>
          <w:sz w:val="31"/>
          <w:szCs w:val="31"/>
        </w:rPr>
      </w:pPr>
      <w:r>
        <w:rPr>
          <w:rFonts w:ascii="仿宋" w:hAnsi="仿宋" w:eastAsia="仿宋" w:cs="仿宋"/>
          <w:spacing w:val="8"/>
          <w:sz w:val="31"/>
          <w:szCs w:val="31"/>
        </w:rPr>
        <w:t>预警信息发布后，预警区域内各有关单位要采取有效预防措施预防事故发生。生产经营单位应当加强重大危险源、关键设施检查监测，采取有效措施做好防范应对工作，必要时组织停产撤人；并组织应急队伍和人员进入待命状态，做</w:t>
      </w:r>
    </w:p>
    <w:p w14:paraId="332A2D24">
      <w:pPr>
        <w:spacing w:line="357" w:lineRule="auto"/>
        <w:rPr>
          <w:rFonts w:ascii="仿宋" w:hAnsi="仿宋" w:eastAsia="仿宋" w:cs="仿宋"/>
          <w:sz w:val="31"/>
          <w:szCs w:val="31"/>
        </w:rPr>
        <w:sectPr>
          <w:footerReference r:id="rId12" w:type="default"/>
          <w:pgSz w:w="11906" w:h="16838"/>
          <w:pgMar w:top="400" w:right="1785" w:bottom="1157" w:left="1785" w:header="0" w:footer="997" w:gutter="0"/>
          <w:cols w:space="720" w:num="1"/>
        </w:sectPr>
      </w:pPr>
    </w:p>
    <w:p w14:paraId="3BDE9869">
      <w:pPr>
        <w:pStyle w:val="2"/>
        <w:spacing w:line="285" w:lineRule="auto"/>
      </w:pPr>
    </w:p>
    <w:p w14:paraId="472DB10A">
      <w:pPr>
        <w:pStyle w:val="2"/>
        <w:spacing w:line="285" w:lineRule="auto"/>
      </w:pPr>
    </w:p>
    <w:p w14:paraId="3C842F4D">
      <w:pPr>
        <w:pStyle w:val="2"/>
        <w:spacing w:line="285" w:lineRule="auto"/>
      </w:pPr>
    </w:p>
    <w:p w14:paraId="53EB9091">
      <w:pPr>
        <w:pStyle w:val="2"/>
        <w:spacing w:line="285" w:lineRule="auto"/>
      </w:pPr>
    </w:p>
    <w:p w14:paraId="3273849C">
      <w:pPr>
        <w:spacing w:before="100" w:line="357" w:lineRule="auto"/>
        <w:ind w:left="37" w:right="12" w:hanging="2"/>
        <w:jc w:val="both"/>
        <w:rPr>
          <w:rFonts w:ascii="仿宋" w:hAnsi="仿宋" w:eastAsia="仿宋" w:cs="仿宋"/>
          <w:sz w:val="31"/>
          <w:szCs w:val="31"/>
        </w:rPr>
      </w:pPr>
      <w:r>
        <w:rPr>
          <w:rFonts w:ascii="仿宋" w:hAnsi="仿宋" w:eastAsia="仿宋" w:cs="仿宋"/>
          <w:spacing w:val="8"/>
          <w:sz w:val="31"/>
          <w:szCs w:val="31"/>
        </w:rPr>
        <w:t>好应急准备。区县级以上人民政府及其负有安全生产监督管</w:t>
      </w:r>
      <w:r>
        <w:rPr>
          <w:rFonts w:ascii="仿宋" w:hAnsi="仿宋" w:eastAsia="仿宋" w:cs="仿宋"/>
          <w:spacing w:val="21"/>
          <w:sz w:val="31"/>
          <w:szCs w:val="31"/>
        </w:rPr>
        <w:t>理职责的部门根据预警级别和实际情况以及分级负责的原</w:t>
      </w:r>
      <w:r>
        <w:rPr>
          <w:rFonts w:ascii="仿宋" w:hAnsi="仿宋" w:eastAsia="仿宋" w:cs="仿宋"/>
          <w:spacing w:val="10"/>
          <w:sz w:val="31"/>
          <w:szCs w:val="31"/>
        </w:rPr>
        <w:t>则，采取下列一项或多项措施:</w:t>
      </w:r>
    </w:p>
    <w:p w14:paraId="796BD645">
      <w:pPr>
        <w:spacing w:before="1" w:line="291" w:lineRule="auto"/>
        <w:ind w:left="42" w:right="43" w:firstLine="637"/>
        <w:rPr>
          <w:rFonts w:ascii="仿宋" w:hAnsi="仿宋" w:eastAsia="仿宋" w:cs="仿宋"/>
          <w:sz w:val="31"/>
          <w:szCs w:val="31"/>
        </w:rPr>
      </w:pPr>
      <w:r>
        <w:rPr>
          <w:rFonts w:ascii="仿宋" w:hAnsi="仿宋" w:eastAsia="仿宋" w:cs="仿宋"/>
          <w:spacing w:val="13"/>
          <w:sz w:val="31"/>
          <w:szCs w:val="31"/>
        </w:rPr>
        <w:t>（1）组织收集、分析事故险情信息，研判影响范围和</w:t>
      </w:r>
      <w:r>
        <w:rPr>
          <w:rFonts w:ascii="仿宋" w:hAnsi="仿宋" w:eastAsia="仿宋" w:cs="仿宋"/>
          <w:spacing w:val="7"/>
          <w:sz w:val="31"/>
          <w:szCs w:val="31"/>
        </w:rPr>
        <w:t>危害程度，制订预警行动方案，建立并保持信息渠道畅通。</w:t>
      </w:r>
    </w:p>
    <w:p w14:paraId="7A82834E">
      <w:pPr>
        <w:spacing w:before="220" w:line="325" w:lineRule="auto"/>
        <w:ind w:left="34" w:right="16" w:firstLine="646"/>
        <w:rPr>
          <w:rFonts w:ascii="仿宋" w:hAnsi="仿宋" w:eastAsia="仿宋" w:cs="仿宋"/>
          <w:sz w:val="31"/>
          <w:szCs w:val="31"/>
        </w:rPr>
      </w:pPr>
      <w:r>
        <w:rPr>
          <w:rFonts w:ascii="仿宋" w:hAnsi="仿宋" w:eastAsia="仿宋" w:cs="仿宋"/>
          <w:spacing w:val="12"/>
          <w:sz w:val="31"/>
          <w:szCs w:val="31"/>
        </w:rPr>
        <w:t>（2）组织协调涉险区域有关单位采取有效措</w:t>
      </w:r>
      <w:r>
        <w:rPr>
          <w:rFonts w:ascii="仿宋" w:hAnsi="仿宋" w:eastAsia="仿宋" w:cs="仿宋"/>
          <w:spacing w:val="11"/>
          <w:sz w:val="31"/>
          <w:szCs w:val="31"/>
        </w:rPr>
        <w:t>施，</w:t>
      </w:r>
      <w:r>
        <w:rPr>
          <w:rFonts w:ascii="仿宋" w:hAnsi="仿宋" w:eastAsia="仿宋" w:cs="仿宋"/>
          <w:spacing w:val="-88"/>
          <w:sz w:val="31"/>
          <w:szCs w:val="31"/>
        </w:rPr>
        <w:t xml:space="preserve"> </w:t>
      </w:r>
      <w:r>
        <w:rPr>
          <w:rFonts w:ascii="仿宋" w:hAnsi="仿宋" w:eastAsia="仿宋" w:cs="仿宋"/>
          <w:spacing w:val="11"/>
          <w:sz w:val="31"/>
          <w:szCs w:val="31"/>
        </w:rPr>
        <w:t>防止</w:t>
      </w:r>
      <w:r>
        <w:rPr>
          <w:rFonts w:ascii="仿宋" w:hAnsi="仿宋" w:eastAsia="仿宋" w:cs="仿宋"/>
          <w:spacing w:val="8"/>
          <w:sz w:val="31"/>
          <w:szCs w:val="31"/>
        </w:rPr>
        <w:t>发生事故或降低事故危害。必要时采取区域警戒和管制，疏散转移和妥善安置可能受到危害的人员；限制使用或关闭易</w:t>
      </w:r>
      <w:r>
        <w:rPr>
          <w:rFonts w:ascii="仿宋" w:hAnsi="仿宋" w:eastAsia="仿宋" w:cs="仿宋"/>
          <w:spacing w:val="6"/>
          <w:sz w:val="31"/>
          <w:szCs w:val="31"/>
        </w:rPr>
        <w:t>受事故危害的场所。</w:t>
      </w:r>
    </w:p>
    <w:p w14:paraId="2A9106F6">
      <w:pPr>
        <w:spacing w:before="216" w:line="292" w:lineRule="auto"/>
        <w:ind w:left="47" w:right="31" w:firstLine="632"/>
        <w:rPr>
          <w:rFonts w:ascii="仿宋" w:hAnsi="仿宋" w:eastAsia="仿宋" w:cs="仿宋"/>
          <w:sz w:val="31"/>
          <w:szCs w:val="31"/>
        </w:rPr>
      </w:pPr>
      <w:r>
        <w:rPr>
          <w:rFonts w:ascii="仿宋" w:hAnsi="仿宋" w:eastAsia="仿宋" w:cs="仿宋"/>
          <w:spacing w:val="14"/>
          <w:sz w:val="31"/>
          <w:szCs w:val="31"/>
        </w:rPr>
        <w:t>（3）通知应急队伍、负有特定职责的人员进入待命状</w:t>
      </w:r>
      <w:r>
        <w:rPr>
          <w:rFonts w:ascii="仿宋" w:hAnsi="仿宋" w:eastAsia="仿宋" w:cs="仿宋"/>
          <w:spacing w:val="5"/>
          <w:sz w:val="31"/>
          <w:szCs w:val="31"/>
        </w:rPr>
        <w:t>态；通知相关单位做好应急资源准备。</w:t>
      </w:r>
    </w:p>
    <w:p w14:paraId="6687B487">
      <w:pPr>
        <w:spacing w:before="221" w:line="292" w:lineRule="auto"/>
        <w:ind w:left="34" w:right="33" w:firstLine="646"/>
        <w:rPr>
          <w:rFonts w:ascii="仿宋" w:hAnsi="仿宋" w:eastAsia="仿宋" w:cs="仿宋"/>
          <w:sz w:val="31"/>
          <w:szCs w:val="31"/>
        </w:rPr>
      </w:pPr>
      <w:r>
        <w:rPr>
          <w:rFonts w:ascii="仿宋" w:hAnsi="仿宋" w:eastAsia="仿宋" w:cs="仿宋"/>
          <w:spacing w:val="10"/>
          <w:sz w:val="31"/>
          <w:szCs w:val="31"/>
        </w:rPr>
        <w:t>（4）及时发布事态信息，公布应急措施，</w:t>
      </w:r>
      <w:r>
        <w:rPr>
          <w:rFonts w:ascii="仿宋" w:hAnsi="仿宋" w:eastAsia="仿宋" w:cs="仿宋"/>
          <w:spacing w:val="-61"/>
          <w:sz w:val="31"/>
          <w:szCs w:val="31"/>
        </w:rPr>
        <w:t xml:space="preserve"> </w:t>
      </w:r>
      <w:r>
        <w:rPr>
          <w:rFonts w:ascii="仿宋" w:hAnsi="仿宋" w:eastAsia="仿宋" w:cs="仿宋"/>
          <w:spacing w:val="10"/>
          <w:sz w:val="31"/>
          <w:szCs w:val="31"/>
        </w:rPr>
        <w:t>回应社会关</w:t>
      </w:r>
      <w:r>
        <w:rPr>
          <w:rFonts w:ascii="仿宋" w:hAnsi="仿宋" w:eastAsia="仿宋" w:cs="仿宋"/>
          <w:spacing w:val="4"/>
          <w:sz w:val="31"/>
          <w:szCs w:val="31"/>
        </w:rPr>
        <w:t>切，维护社会正常秩序。</w:t>
      </w:r>
    </w:p>
    <w:p w14:paraId="7FCC6357">
      <w:pPr>
        <w:spacing w:before="220" w:line="357" w:lineRule="auto"/>
        <w:ind w:left="41" w:right="16" w:firstLine="668"/>
        <w:jc w:val="both"/>
        <w:rPr>
          <w:rFonts w:ascii="仿宋" w:hAnsi="仿宋" w:eastAsia="仿宋" w:cs="仿宋"/>
          <w:sz w:val="31"/>
          <w:szCs w:val="31"/>
        </w:rPr>
      </w:pPr>
      <w:r>
        <w:rPr>
          <w:rFonts w:ascii="仿宋" w:hAnsi="仿宋" w:eastAsia="仿宋" w:cs="仿宋"/>
          <w:spacing w:val="5"/>
          <w:sz w:val="31"/>
          <w:szCs w:val="31"/>
        </w:rPr>
        <w:t>当安全风险得到有效控制，按照“谁发布、谁解除</w:t>
      </w:r>
      <w:r>
        <w:rPr>
          <w:rFonts w:ascii="仿宋" w:hAnsi="仿宋" w:eastAsia="仿宋" w:cs="仿宋"/>
          <w:spacing w:val="-108"/>
          <w:sz w:val="31"/>
          <w:szCs w:val="31"/>
        </w:rPr>
        <w:t xml:space="preserve"> </w:t>
      </w:r>
      <w:r>
        <w:rPr>
          <w:rFonts w:ascii="仿宋" w:hAnsi="仿宋" w:eastAsia="仿宋" w:cs="仿宋"/>
          <w:spacing w:val="5"/>
          <w:sz w:val="31"/>
          <w:szCs w:val="31"/>
        </w:rPr>
        <w:t>”的</w:t>
      </w:r>
      <w:r>
        <w:rPr>
          <w:rFonts w:ascii="仿宋" w:hAnsi="仿宋" w:eastAsia="仿宋" w:cs="仿宋"/>
          <w:spacing w:val="6"/>
          <w:sz w:val="31"/>
          <w:szCs w:val="31"/>
        </w:rPr>
        <w:t>原则，</w:t>
      </w:r>
      <w:r>
        <w:rPr>
          <w:rFonts w:ascii="仿宋" w:hAnsi="仿宋" w:eastAsia="仿宋" w:cs="仿宋"/>
          <w:spacing w:val="-91"/>
          <w:sz w:val="31"/>
          <w:szCs w:val="31"/>
        </w:rPr>
        <w:t xml:space="preserve"> </w:t>
      </w:r>
      <w:r>
        <w:rPr>
          <w:rFonts w:ascii="仿宋" w:hAnsi="仿宋" w:eastAsia="仿宋" w:cs="仿宋"/>
          <w:spacing w:val="6"/>
          <w:sz w:val="31"/>
          <w:szCs w:val="31"/>
        </w:rPr>
        <w:t>由发布单位立即宣布解除警报，终止预警</w:t>
      </w:r>
      <w:r>
        <w:rPr>
          <w:rFonts w:ascii="仿宋" w:hAnsi="仿宋" w:eastAsia="仿宋" w:cs="仿宋"/>
          <w:spacing w:val="5"/>
          <w:sz w:val="31"/>
          <w:szCs w:val="31"/>
        </w:rPr>
        <w:t>行动，解除已采取的有关措施。</w:t>
      </w:r>
    </w:p>
    <w:p w14:paraId="75396D7D">
      <w:pPr>
        <w:spacing w:before="2" w:line="229" w:lineRule="auto"/>
        <w:ind w:left="668"/>
        <w:rPr>
          <w:rFonts w:ascii="楷体" w:hAnsi="楷体" w:eastAsia="楷体" w:cs="楷体"/>
          <w:sz w:val="31"/>
          <w:szCs w:val="31"/>
        </w:rPr>
      </w:pPr>
      <w:r>
        <w:rPr>
          <w:rFonts w:ascii="Times New Roman" w:hAnsi="Times New Roman" w:eastAsia="Times New Roman" w:cs="Times New Roman"/>
          <w:spacing w:val="3"/>
          <w:sz w:val="31"/>
          <w:szCs w:val="31"/>
        </w:rPr>
        <w:t>3.3</w:t>
      </w:r>
      <w:r>
        <w:rPr>
          <w:rFonts w:ascii="Times New Roman" w:hAnsi="Times New Roman" w:eastAsia="Times New Roman" w:cs="Times New Roman"/>
          <w:spacing w:val="17"/>
          <w:sz w:val="31"/>
          <w:szCs w:val="31"/>
        </w:rPr>
        <w:t xml:space="preserve">  </w:t>
      </w:r>
      <w:r>
        <w:rPr>
          <w:rFonts w:ascii="楷体" w:hAnsi="楷体" w:eastAsia="楷体" w:cs="楷体"/>
          <w:spacing w:val="3"/>
          <w:sz w:val="31"/>
          <w:szCs w:val="31"/>
        </w:rPr>
        <w:t>事故信息报告</w:t>
      </w:r>
    </w:p>
    <w:p w14:paraId="3B78804A">
      <w:pPr>
        <w:spacing w:before="216" w:line="357" w:lineRule="auto"/>
        <w:ind w:left="37" w:right="13" w:firstLine="645"/>
        <w:rPr>
          <w:rFonts w:ascii="仿宋" w:hAnsi="仿宋" w:eastAsia="仿宋" w:cs="仿宋"/>
          <w:sz w:val="31"/>
          <w:szCs w:val="31"/>
        </w:rPr>
      </w:pPr>
      <w:r>
        <w:rPr>
          <w:rFonts w:ascii="仿宋" w:hAnsi="仿宋" w:eastAsia="仿宋" w:cs="仿宋"/>
          <w:spacing w:val="8"/>
          <w:sz w:val="31"/>
          <w:szCs w:val="31"/>
        </w:rPr>
        <w:t>危险化学品生产安全事故发生后，事故单位（包括事故发生区域的管理单位，下同）现场有关人员应当立即报告本单位负责人。情况紧急时，可直接向事发地区级以上应急管理部门和负有安全生产监督管理职责的部门报告。远离单位</w:t>
      </w:r>
      <w:r>
        <w:rPr>
          <w:rFonts w:ascii="仿宋" w:hAnsi="仿宋" w:eastAsia="仿宋" w:cs="仿宋"/>
          <w:spacing w:val="5"/>
          <w:sz w:val="31"/>
          <w:szCs w:val="31"/>
        </w:rPr>
        <w:t>的事故，事故单位现场有关人员应当立即拨打</w:t>
      </w:r>
      <w:r>
        <w:rPr>
          <w:rFonts w:ascii="仿宋" w:hAnsi="仿宋" w:eastAsia="仿宋" w:cs="仿宋"/>
          <w:spacing w:val="-19"/>
          <w:sz w:val="31"/>
          <w:szCs w:val="31"/>
        </w:rPr>
        <w:t xml:space="preserve"> </w:t>
      </w:r>
      <w:r>
        <w:rPr>
          <w:rFonts w:ascii="仿宋" w:hAnsi="仿宋" w:eastAsia="仿宋" w:cs="仿宋"/>
          <w:spacing w:val="5"/>
          <w:sz w:val="31"/>
          <w:szCs w:val="31"/>
        </w:rPr>
        <w:t>119</w:t>
      </w:r>
      <w:r>
        <w:rPr>
          <w:rFonts w:ascii="仿宋" w:hAnsi="仿宋" w:eastAsia="仿宋" w:cs="仿宋"/>
          <w:spacing w:val="-54"/>
          <w:sz w:val="31"/>
          <w:szCs w:val="31"/>
        </w:rPr>
        <w:t xml:space="preserve"> </w:t>
      </w:r>
      <w:r>
        <w:rPr>
          <w:rFonts w:ascii="仿宋" w:hAnsi="仿宋" w:eastAsia="仿宋" w:cs="仿宋"/>
          <w:spacing w:val="5"/>
          <w:sz w:val="31"/>
          <w:szCs w:val="31"/>
        </w:rPr>
        <w:t>报警。</w:t>
      </w:r>
    </w:p>
    <w:p w14:paraId="09FF42BF">
      <w:pPr>
        <w:spacing w:before="1" w:line="226" w:lineRule="auto"/>
        <w:ind w:right="16"/>
        <w:jc w:val="right"/>
        <w:rPr>
          <w:rFonts w:ascii="仿宋" w:hAnsi="仿宋" w:eastAsia="仿宋" w:cs="仿宋"/>
          <w:sz w:val="31"/>
          <w:szCs w:val="31"/>
        </w:rPr>
      </w:pPr>
      <w:r>
        <w:rPr>
          <w:rFonts w:ascii="仿宋" w:hAnsi="仿宋" w:eastAsia="仿宋" w:cs="仿宋"/>
          <w:spacing w:val="5"/>
          <w:sz w:val="31"/>
          <w:szCs w:val="31"/>
        </w:rPr>
        <w:t>事故单位负责人接报后，应于</w:t>
      </w:r>
      <w:r>
        <w:rPr>
          <w:rFonts w:ascii="仿宋" w:hAnsi="仿宋" w:eastAsia="仿宋" w:cs="仿宋"/>
          <w:spacing w:val="-21"/>
          <w:sz w:val="31"/>
          <w:szCs w:val="31"/>
        </w:rPr>
        <w:t xml:space="preserve"> </w:t>
      </w:r>
      <w:r>
        <w:rPr>
          <w:rFonts w:ascii="仿宋" w:hAnsi="仿宋" w:eastAsia="仿宋" w:cs="仿宋"/>
          <w:spacing w:val="5"/>
          <w:sz w:val="31"/>
          <w:szCs w:val="31"/>
        </w:rPr>
        <w:t>1</w:t>
      </w:r>
      <w:r>
        <w:rPr>
          <w:rFonts w:ascii="仿宋" w:hAnsi="仿宋" w:eastAsia="仿宋" w:cs="仿宋"/>
          <w:spacing w:val="-54"/>
          <w:sz w:val="31"/>
          <w:szCs w:val="31"/>
        </w:rPr>
        <w:t xml:space="preserve"> </w:t>
      </w:r>
      <w:r>
        <w:rPr>
          <w:rFonts w:ascii="仿宋" w:hAnsi="仿宋" w:eastAsia="仿宋" w:cs="仿宋"/>
          <w:spacing w:val="5"/>
          <w:sz w:val="31"/>
          <w:szCs w:val="31"/>
        </w:rPr>
        <w:t>小时内向区应急管理局</w:t>
      </w:r>
    </w:p>
    <w:p w14:paraId="3129D6D7">
      <w:pPr>
        <w:spacing w:line="226" w:lineRule="auto"/>
        <w:rPr>
          <w:rFonts w:ascii="仿宋" w:hAnsi="仿宋" w:eastAsia="仿宋" w:cs="仿宋"/>
          <w:sz w:val="31"/>
          <w:szCs w:val="31"/>
        </w:rPr>
        <w:sectPr>
          <w:footerReference r:id="rId13" w:type="default"/>
          <w:pgSz w:w="11906" w:h="16838"/>
          <w:pgMar w:top="400" w:right="1785" w:bottom="1157" w:left="1785" w:header="0" w:footer="997" w:gutter="0"/>
          <w:cols w:space="720" w:num="1"/>
        </w:sectPr>
      </w:pPr>
    </w:p>
    <w:p w14:paraId="50FD4997">
      <w:pPr>
        <w:pStyle w:val="2"/>
        <w:spacing w:line="284" w:lineRule="auto"/>
      </w:pPr>
    </w:p>
    <w:p w14:paraId="72E9F0A5">
      <w:pPr>
        <w:pStyle w:val="2"/>
        <w:spacing w:line="285" w:lineRule="auto"/>
      </w:pPr>
    </w:p>
    <w:p w14:paraId="4AE73032">
      <w:pPr>
        <w:pStyle w:val="2"/>
        <w:spacing w:line="285" w:lineRule="auto"/>
      </w:pPr>
    </w:p>
    <w:p w14:paraId="2B36967B">
      <w:pPr>
        <w:pStyle w:val="2"/>
        <w:spacing w:line="285" w:lineRule="auto"/>
      </w:pPr>
    </w:p>
    <w:p w14:paraId="3B6B9B1A">
      <w:pPr>
        <w:spacing w:before="101" w:line="357" w:lineRule="auto"/>
        <w:ind w:left="52" w:right="16" w:hanging="17"/>
        <w:rPr>
          <w:rFonts w:ascii="仿宋" w:hAnsi="仿宋" w:eastAsia="仿宋" w:cs="仿宋"/>
          <w:sz w:val="31"/>
          <w:szCs w:val="31"/>
        </w:rPr>
      </w:pPr>
      <w:r>
        <w:rPr>
          <w:rFonts w:ascii="仿宋" w:hAnsi="仿宋" w:eastAsia="仿宋" w:cs="仿宋"/>
          <w:spacing w:val="8"/>
          <w:sz w:val="31"/>
          <w:szCs w:val="31"/>
        </w:rPr>
        <w:t>和负有安全生产监督管理职责的部门报告。需要政府提供应</w:t>
      </w:r>
      <w:r>
        <w:rPr>
          <w:rFonts w:ascii="仿宋" w:hAnsi="仿宋" w:eastAsia="仿宋" w:cs="仿宋"/>
          <w:spacing w:val="5"/>
          <w:sz w:val="31"/>
          <w:szCs w:val="31"/>
        </w:rPr>
        <w:t>急支援的，应当立即报告。</w:t>
      </w:r>
    </w:p>
    <w:p w14:paraId="26D889D9">
      <w:pPr>
        <w:spacing w:line="357" w:lineRule="auto"/>
        <w:ind w:left="36" w:right="13" w:firstLine="648"/>
        <w:jc w:val="both"/>
        <w:rPr>
          <w:rFonts w:ascii="仿宋" w:hAnsi="仿宋" w:eastAsia="仿宋" w:cs="仿宋"/>
          <w:sz w:val="31"/>
          <w:szCs w:val="31"/>
        </w:rPr>
      </w:pPr>
      <w:r>
        <w:rPr>
          <w:rFonts w:ascii="仿宋" w:hAnsi="仿宋" w:eastAsia="仿宋" w:cs="仿宋"/>
          <w:spacing w:val="8"/>
          <w:sz w:val="31"/>
          <w:szCs w:val="31"/>
        </w:rPr>
        <w:t>负有安全生产监督管理职责的部门接到事故报告后，应当依照规定向区政府及区应急管理局、上级主管部门报告事故，并通报可能受影响的地区、部门和单位；按规定启动应</w:t>
      </w:r>
      <w:r>
        <w:rPr>
          <w:rFonts w:ascii="仿宋" w:hAnsi="仿宋" w:eastAsia="仿宋" w:cs="仿宋"/>
          <w:spacing w:val="6"/>
          <w:sz w:val="31"/>
          <w:szCs w:val="31"/>
        </w:rPr>
        <w:t>急预案，需要上级支援的立即上报请求支援。</w:t>
      </w:r>
    </w:p>
    <w:p w14:paraId="48FB501A">
      <w:pPr>
        <w:spacing w:before="2" w:line="228" w:lineRule="auto"/>
        <w:ind w:left="660"/>
        <w:rPr>
          <w:rFonts w:ascii="黑体" w:hAnsi="黑体" w:eastAsia="黑体" w:cs="黑体"/>
          <w:sz w:val="31"/>
          <w:szCs w:val="31"/>
        </w:rPr>
      </w:pPr>
      <w:r>
        <w:rPr>
          <w:rFonts w:ascii="Times New Roman" w:hAnsi="Times New Roman" w:eastAsia="Times New Roman" w:cs="Times New Roman"/>
          <w:spacing w:val="4"/>
          <w:sz w:val="31"/>
          <w:szCs w:val="31"/>
        </w:rPr>
        <w:t>4</w:t>
      </w:r>
      <w:r>
        <w:rPr>
          <w:rFonts w:ascii="Times New Roman" w:hAnsi="Times New Roman" w:eastAsia="Times New Roman" w:cs="Times New Roman"/>
          <w:spacing w:val="10"/>
          <w:sz w:val="31"/>
          <w:szCs w:val="31"/>
        </w:rPr>
        <w:t xml:space="preserve">  </w:t>
      </w:r>
      <w:r>
        <w:rPr>
          <w:rFonts w:ascii="黑体" w:hAnsi="黑体" w:eastAsia="黑体" w:cs="黑体"/>
          <w:spacing w:val="4"/>
          <w:sz w:val="31"/>
          <w:szCs w:val="31"/>
        </w:rPr>
        <w:t>应急响应</w:t>
      </w:r>
    </w:p>
    <w:p w14:paraId="06506E96">
      <w:pPr>
        <w:spacing w:before="216" w:line="230" w:lineRule="auto"/>
        <w:ind w:left="660"/>
        <w:rPr>
          <w:rFonts w:ascii="楷体" w:hAnsi="楷体" w:eastAsia="楷体" w:cs="楷体"/>
          <w:sz w:val="31"/>
          <w:szCs w:val="31"/>
        </w:rPr>
      </w:pPr>
      <w:r>
        <w:rPr>
          <w:rFonts w:ascii="Times New Roman" w:hAnsi="Times New Roman" w:eastAsia="Times New Roman" w:cs="Times New Roman"/>
          <w:spacing w:val="6"/>
          <w:sz w:val="31"/>
          <w:szCs w:val="31"/>
        </w:rPr>
        <w:t xml:space="preserve">4.1 </w:t>
      </w:r>
      <w:r>
        <w:rPr>
          <w:rFonts w:ascii="楷体" w:hAnsi="楷体" w:eastAsia="楷体" w:cs="楷体"/>
          <w:spacing w:val="6"/>
          <w:sz w:val="31"/>
          <w:szCs w:val="31"/>
        </w:rPr>
        <w:t>先期应急处置</w:t>
      </w:r>
    </w:p>
    <w:p w14:paraId="1EC23BCD">
      <w:pPr>
        <w:spacing w:before="214" w:line="226" w:lineRule="auto"/>
        <w:ind w:left="660"/>
        <w:rPr>
          <w:rFonts w:ascii="仿宋" w:hAnsi="仿宋" w:eastAsia="仿宋" w:cs="仿宋"/>
          <w:sz w:val="31"/>
          <w:szCs w:val="31"/>
        </w:rPr>
      </w:pPr>
      <w:r>
        <w:rPr>
          <w:rFonts w:ascii="Times New Roman" w:hAnsi="Times New Roman" w:eastAsia="Times New Roman" w:cs="Times New Roman"/>
          <w:spacing w:val="6"/>
          <w:sz w:val="31"/>
          <w:szCs w:val="31"/>
        </w:rPr>
        <w:t xml:space="preserve">4.1.1  </w:t>
      </w:r>
      <w:r>
        <w:rPr>
          <w:rFonts w:ascii="仿宋" w:hAnsi="仿宋" w:eastAsia="仿宋" w:cs="仿宋"/>
          <w:spacing w:val="6"/>
          <w:sz w:val="31"/>
          <w:szCs w:val="31"/>
        </w:rPr>
        <w:t>事故单位初期处置</w:t>
      </w:r>
    </w:p>
    <w:p w14:paraId="0540B96E">
      <w:pPr>
        <w:spacing w:before="221" w:line="357" w:lineRule="auto"/>
        <w:ind w:left="40" w:right="12" w:firstLine="635"/>
        <w:rPr>
          <w:rFonts w:ascii="仿宋" w:hAnsi="仿宋" w:eastAsia="仿宋" w:cs="仿宋"/>
          <w:sz w:val="31"/>
          <w:szCs w:val="31"/>
        </w:rPr>
      </w:pPr>
      <w:r>
        <w:rPr>
          <w:rFonts w:ascii="仿宋" w:hAnsi="仿宋" w:eastAsia="仿宋" w:cs="仿宋"/>
          <w:spacing w:val="8"/>
          <w:sz w:val="31"/>
          <w:szCs w:val="31"/>
        </w:rPr>
        <w:t>事故发生后，事故单位要立即启动应急预案，在确保应</w:t>
      </w:r>
      <w:r>
        <w:rPr>
          <w:rFonts w:ascii="仿宋" w:hAnsi="仿宋" w:eastAsia="仿宋" w:cs="仿宋"/>
          <w:spacing w:val="21"/>
          <w:sz w:val="31"/>
          <w:szCs w:val="31"/>
        </w:rPr>
        <w:t>急救援人员人身安全和避免发生次生生产安全事故的前提</w:t>
      </w:r>
      <w:r>
        <w:rPr>
          <w:rFonts w:ascii="仿宋" w:hAnsi="仿宋" w:eastAsia="仿宋" w:cs="仿宋"/>
          <w:spacing w:val="8"/>
          <w:sz w:val="31"/>
          <w:szCs w:val="31"/>
        </w:rPr>
        <w:t>下，立即组织开展关阀泄压断料、灭火控火防爆、紧急疏散</w:t>
      </w:r>
      <w:r>
        <w:rPr>
          <w:rFonts w:ascii="仿宋" w:hAnsi="仿宋" w:eastAsia="仿宋" w:cs="仿宋"/>
          <w:spacing w:val="6"/>
          <w:sz w:val="31"/>
          <w:szCs w:val="31"/>
        </w:rPr>
        <w:t>人员、集结专业救援力量等初期应急处置。</w:t>
      </w:r>
    </w:p>
    <w:p w14:paraId="0419F0D0">
      <w:pPr>
        <w:spacing w:before="1" w:line="228" w:lineRule="auto"/>
        <w:ind w:left="660"/>
        <w:rPr>
          <w:rFonts w:ascii="仿宋" w:hAnsi="仿宋" w:eastAsia="仿宋" w:cs="仿宋"/>
          <w:sz w:val="31"/>
          <w:szCs w:val="31"/>
        </w:rPr>
      </w:pPr>
      <w:r>
        <w:rPr>
          <w:rFonts w:ascii="Times New Roman" w:hAnsi="Times New Roman" w:eastAsia="Times New Roman" w:cs="Times New Roman"/>
          <w:spacing w:val="6"/>
          <w:sz w:val="31"/>
          <w:szCs w:val="31"/>
        </w:rPr>
        <w:t xml:space="preserve">4.1.2  </w:t>
      </w:r>
      <w:r>
        <w:rPr>
          <w:rFonts w:ascii="仿宋" w:hAnsi="仿宋" w:eastAsia="仿宋" w:cs="仿宋"/>
          <w:spacing w:val="6"/>
          <w:sz w:val="31"/>
          <w:szCs w:val="31"/>
        </w:rPr>
        <w:t>事发地政府先期处置</w:t>
      </w:r>
    </w:p>
    <w:p w14:paraId="1A78A8C5">
      <w:pPr>
        <w:spacing w:before="218" w:line="357" w:lineRule="auto"/>
        <w:ind w:left="37" w:right="16" w:firstLine="638"/>
        <w:rPr>
          <w:rFonts w:ascii="仿宋" w:hAnsi="仿宋" w:eastAsia="仿宋" w:cs="仿宋"/>
          <w:sz w:val="31"/>
          <w:szCs w:val="31"/>
        </w:rPr>
      </w:pPr>
      <w:r>
        <w:rPr>
          <w:rFonts w:ascii="仿宋" w:hAnsi="仿宋" w:eastAsia="仿宋" w:cs="仿宋"/>
          <w:spacing w:val="8"/>
          <w:sz w:val="31"/>
          <w:szCs w:val="31"/>
        </w:rPr>
        <w:t>事发地区政府接到事故报告后，立即启动相应级别应急</w:t>
      </w:r>
      <w:r>
        <w:rPr>
          <w:rFonts w:ascii="仿宋" w:hAnsi="仿宋" w:eastAsia="仿宋" w:cs="仿宋"/>
          <w:spacing w:val="2"/>
          <w:sz w:val="31"/>
          <w:szCs w:val="31"/>
        </w:rPr>
        <w:t>预案，开展应急处置：</w:t>
      </w:r>
    </w:p>
    <w:p w14:paraId="0C08420B">
      <w:pPr>
        <w:spacing w:line="227" w:lineRule="auto"/>
        <w:ind w:left="680"/>
        <w:rPr>
          <w:rFonts w:ascii="仿宋" w:hAnsi="仿宋" w:eastAsia="仿宋" w:cs="仿宋"/>
          <w:sz w:val="31"/>
          <w:szCs w:val="31"/>
        </w:rPr>
      </w:pPr>
      <w:r>
        <w:rPr>
          <w:rFonts w:ascii="仿宋" w:hAnsi="仿宋" w:eastAsia="仿宋" w:cs="仿宋"/>
          <w:spacing w:val="6"/>
          <w:sz w:val="31"/>
          <w:szCs w:val="31"/>
        </w:rPr>
        <w:t>（1）核心区控制。对事故核心区实施现场控制。</w:t>
      </w:r>
    </w:p>
    <w:p w14:paraId="61F8DC7D">
      <w:pPr>
        <w:spacing w:before="217" w:line="314" w:lineRule="auto"/>
        <w:ind w:left="36" w:right="16" w:firstLine="644"/>
        <w:rPr>
          <w:rFonts w:ascii="仿宋" w:hAnsi="仿宋" w:eastAsia="仿宋" w:cs="仿宋"/>
          <w:sz w:val="31"/>
          <w:szCs w:val="31"/>
        </w:rPr>
      </w:pPr>
      <w:r>
        <w:rPr>
          <w:rFonts w:ascii="仿宋" w:hAnsi="仿宋" w:eastAsia="仿宋" w:cs="仿宋"/>
          <w:spacing w:val="14"/>
          <w:sz w:val="31"/>
          <w:szCs w:val="31"/>
        </w:rPr>
        <w:t>（2）核心区警戒隔离。根据化学品特性和泄漏、扩散</w:t>
      </w:r>
      <w:r>
        <w:rPr>
          <w:rFonts w:ascii="仿宋" w:hAnsi="仿宋" w:eastAsia="仿宋" w:cs="仿宋"/>
          <w:spacing w:val="8"/>
          <w:sz w:val="31"/>
          <w:szCs w:val="31"/>
        </w:rPr>
        <w:t>的情况及火灾、爆炸所涉及的范围设立警戒区，并对通往事</w:t>
      </w:r>
      <w:r>
        <w:rPr>
          <w:rFonts w:ascii="仿宋" w:hAnsi="仿宋" w:eastAsia="仿宋" w:cs="仿宋"/>
          <w:spacing w:val="5"/>
          <w:sz w:val="31"/>
          <w:szCs w:val="31"/>
        </w:rPr>
        <w:t>故核心区的道路实行交通管制。</w:t>
      </w:r>
    </w:p>
    <w:p w14:paraId="40ADDDE8">
      <w:pPr>
        <w:spacing w:before="219" w:line="314" w:lineRule="auto"/>
        <w:ind w:left="34" w:right="11" w:firstLine="646"/>
        <w:rPr>
          <w:rFonts w:ascii="仿宋" w:hAnsi="仿宋" w:eastAsia="仿宋" w:cs="仿宋"/>
          <w:sz w:val="31"/>
          <w:szCs w:val="31"/>
        </w:rPr>
      </w:pPr>
      <w:r>
        <w:rPr>
          <w:rFonts w:ascii="仿宋" w:hAnsi="仿宋" w:eastAsia="仿宋" w:cs="仿宋"/>
          <w:spacing w:val="15"/>
          <w:sz w:val="31"/>
          <w:szCs w:val="31"/>
        </w:rPr>
        <w:t>（3）现场处置。迅速了解生产安全事故现场</w:t>
      </w:r>
      <w:r>
        <w:rPr>
          <w:rFonts w:ascii="仿宋" w:hAnsi="仿宋" w:eastAsia="仿宋" w:cs="仿宋"/>
          <w:spacing w:val="14"/>
          <w:sz w:val="31"/>
          <w:szCs w:val="31"/>
        </w:rPr>
        <w:t>情况，掌</w:t>
      </w:r>
      <w:r>
        <w:rPr>
          <w:rFonts w:ascii="仿宋" w:hAnsi="仿宋" w:eastAsia="仿宋" w:cs="仿宋"/>
          <w:spacing w:val="8"/>
          <w:sz w:val="31"/>
          <w:szCs w:val="31"/>
        </w:rPr>
        <w:t>握所涉及危险化学品种类、数量、特性、状态等信息，调集</w:t>
      </w:r>
      <w:r>
        <w:rPr>
          <w:rFonts w:ascii="仿宋" w:hAnsi="仿宋" w:eastAsia="仿宋" w:cs="仿宋"/>
          <w:spacing w:val="9"/>
          <w:sz w:val="31"/>
          <w:szCs w:val="31"/>
        </w:rPr>
        <w:t>公安、消防、医疗、交通、生态环境、气象</w:t>
      </w:r>
      <w:r>
        <w:rPr>
          <w:rFonts w:ascii="仿宋" w:hAnsi="仿宋" w:eastAsia="仿宋" w:cs="仿宋"/>
          <w:spacing w:val="8"/>
          <w:sz w:val="31"/>
          <w:szCs w:val="31"/>
        </w:rPr>
        <w:t>、危险化学品等</w:t>
      </w:r>
    </w:p>
    <w:p w14:paraId="2FF96884">
      <w:pPr>
        <w:spacing w:line="314" w:lineRule="auto"/>
        <w:rPr>
          <w:rFonts w:ascii="仿宋" w:hAnsi="仿宋" w:eastAsia="仿宋" w:cs="仿宋"/>
          <w:sz w:val="31"/>
          <w:szCs w:val="31"/>
        </w:rPr>
        <w:sectPr>
          <w:footerReference r:id="rId14" w:type="default"/>
          <w:pgSz w:w="11906" w:h="16838"/>
          <w:pgMar w:top="400" w:right="1785" w:bottom="1157" w:left="1785" w:header="0" w:footer="997" w:gutter="0"/>
          <w:cols w:space="720" w:num="1"/>
        </w:sectPr>
      </w:pPr>
    </w:p>
    <w:p w14:paraId="3FD8E2C2">
      <w:pPr>
        <w:pStyle w:val="2"/>
        <w:spacing w:line="285" w:lineRule="auto"/>
      </w:pPr>
    </w:p>
    <w:p w14:paraId="2AA2CCD9">
      <w:pPr>
        <w:pStyle w:val="2"/>
        <w:spacing w:line="285" w:lineRule="auto"/>
      </w:pPr>
    </w:p>
    <w:p w14:paraId="73A7565E">
      <w:pPr>
        <w:pStyle w:val="2"/>
        <w:spacing w:line="285" w:lineRule="auto"/>
      </w:pPr>
    </w:p>
    <w:p w14:paraId="554D9863">
      <w:pPr>
        <w:pStyle w:val="2"/>
        <w:spacing w:line="285" w:lineRule="auto"/>
      </w:pPr>
    </w:p>
    <w:p w14:paraId="33F43AF2">
      <w:pPr>
        <w:spacing w:before="100" w:line="357" w:lineRule="auto"/>
        <w:ind w:left="35" w:right="14" w:firstLine="2"/>
        <w:rPr>
          <w:rFonts w:ascii="仿宋" w:hAnsi="仿宋" w:eastAsia="仿宋" w:cs="仿宋"/>
          <w:sz w:val="31"/>
          <w:szCs w:val="31"/>
        </w:rPr>
      </w:pPr>
      <w:r>
        <w:rPr>
          <w:rFonts w:ascii="仿宋" w:hAnsi="仿宋" w:eastAsia="仿宋" w:cs="仿宋"/>
          <w:spacing w:val="8"/>
          <w:sz w:val="31"/>
          <w:szCs w:val="31"/>
        </w:rPr>
        <w:t>相关应急救援队伍、专家，开展现场应急救援、医疗救治、环境监测等工作。现场救援人员应根据事故危险特性和危险化学品处置方式，采取有效的防护措施。</w:t>
      </w:r>
    </w:p>
    <w:p w14:paraId="0F250C4B">
      <w:pPr>
        <w:spacing w:before="4" w:line="356" w:lineRule="auto"/>
        <w:ind w:left="36" w:right="16" w:firstLine="644"/>
        <w:jc w:val="both"/>
        <w:rPr>
          <w:rFonts w:ascii="仿宋" w:hAnsi="仿宋" w:eastAsia="仿宋" w:cs="仿宋"/>
          <w:sz w:val="31"/>
          <w:szCs w:val="31"/>
        </w:rPr>
      </w:pPr>
      <w:r>
        <w:rPr>
          <w:rFonts w:ascii="仿宋" w:hAnsi="仿宋" w:eastAsia="仿宋" w:cs="仿宋"/>
          <w:spacing w:val="14"/>
          <w:sz w:val="31"/>
          <w:szCs w:val="31"/>
        </w:rPr>
        <w:t>（4）人员撤离与安置。根据事故可能波及范围，立即</w:t>
      </w:r>
      <w:r>
        <w:rPr>
          <w:rFonts w:ascii="仿宋" w:hAnsi="仿宋" w:eastAsia="仿宋" w:cs="仿宋"/>
          <w:spacing w:val="8"/>
          <w:sz w:val="31"/>
          <w:szCs w:val="31"/>
        </w:rPr>
        <w:t>组织可能受到威胁的人员有秩序地向上风、侧风向避难场所</w:t>
      </w:r>
      <w:r>
        <w:rPr>
          <w:rFonts w:ascii="仿宋" w:hAnsi="仿宋" w:eastAsia="仿宋" w:cs="仿宋"/>
          <w:spacing w:val="1"/>
          <w:sz w:val="31"/>
          <w:szCs w:val="31"/>
        </w:rPr>
        <w:t>或安全地带撤离。</w:t>
      </w:r>
    </w:p>
    <w:p w14:paraId="3C890A27">
      <w:pPr>
        <w:spacing w:before="1" w:line="233" w:lineRule="auto"/>
        <w:ind w:left="660"/>
        <w:rPr>
          <w:rFonts w:ascii="楷体" w:hAnsi="楷体" w:eastAsia="楷体" w:cs="楷体"/>
          <w:sz w:val="31"/>
          <w:szCs w:val="31"/>
        </w:rPr>
      </w:pPr>
      <w:r>
        <w:rPr>
          <w:rFonts w:ascii="Times New Roman" w:hAnsi="Times New Roman" w:eastAsia="Times New Roman" w:cs="Times New Roman"/>
          <w:spacing w:val="7"/>
          <w:sz w:val="31"/>
          <w:szCs w:val="31"/>
        </w:rPr>
        <w:t xml:space="preserve">4.2 </w:t>
      </w:r>
      <w:r>
        <w:rPr>
          <w:rFonts w:ascii="楷体" w:hAnsi="楷体" w:eastAsia="楷体" w:cs="楷体"/>
          <w:spacing w:val="7"/>
          <w:sz w:val="31"/>
          <w:szCs w:val="31"/>
        </w:rPr>
        <w:t>分层级响应与响应分级</w:t>
      </w:r>
    </w:p>
    <w:p w14:paraId="068F2624">
      <w:pPr>
        <w:spacing w:before="212" w:line="357" w:lineRule="auto"/>
        <w:ind w:left="35" w:right="12" w:firstLine="648"/>
        <w:rPr>
          <w:rFonts w:ascii="仿宋" w:hAnsi="仿宋" w:eastAsia="仿宋" w:cs="仿宋"/>
          <w:sz w:val="31"/>
          <w:szCs w:val="31"/>
        </w:rPr>
      </w:pPr>
      <w:r>
        <w:rPr>
          <w:rFonts w:ascii="仿宋" w:hAnsi="仿宋" w:eastAsia="仿宋" w:cs="仿宋"/>
          <w:spacing w:val="8"/>
          <w:sz w:val="31"/>
          <w:szCs w:val="31"/>
        </w:rPr>
        <w:t>危险化学品生产安全事故应遵循分级负责、属地为主的原则。当事故超出事发地人民政府的处置能力时，由上一级政府提供支援或组织应对。较大、一般事故分别由市、区县</w:t>
      </w:r>
      <w:r>
        <w:rPr>
          <w:rFonts w:ascii="仿宋" w:hAnsi="仿宋" w:eastAsia="仿宋" w:cs="仿宋"/>
          <w:spacing w:val="6"/>
          <w:sz w:val="31"/>
          <w:szCs w:val="31"/>
        </w:rPr>
        <w:t>级人民政府组织应对。特别重大、重大事故，</w:t>
      </w:r>
      <w:r>
        <w:rPr>
          <w:rFonts w:ascii="仿宋" w:hAnsi="仿宋" w:eastAsia="仿宋" w:cs="仿宋"/>
          <w:spacing w:val="-88"/>
          <w:sz w:val="31"/>
          <w:szCs w:val="31"/>
        </w:rPr>
        <w:t xml:space="preserve"> </w:t>
      </w:r>
      <w:r>
        <w:rPr>
          <w:rFonts w:ascii="仿宋" w:hAnsi="仿宋" w:eastAsia="仿宋" w:cs="仿宋"/>
          <w:spacing w:val="6"/>
          <w:sz w:val="31"/>
          <w:szCs w:val="31"/>
        </w:rPr>
        <w:t>由省危化应急</w:t>
      </w:r>
      <w:r>
        <w:rPr>
          <w:rFonts w:ascii="仿宋" w:hAnsi="仿宋" w:eastAsia="仿宋" w:cs="仿宋"/>
          <w:spacing w:val="8"/>
          <w:sz w:val="31"/>
          <w:szCs w:val="31"/>
        </w:rPr>
        <w:t>指挥部组织应对（涉及跨省行政区域的，或超出省人民政府</w:t>
      </w:r>
      <w:r>
        <w:rPr>
          <w:rFonts w:ascii="仿宋" w:hAnsi="仿宋" w:eastAsia="仿宋" w:cs="仿宋"/>
          <w:spacing w:val="21"/>
          <w:sz w:val="31"/>
          <w:szCs w:val="31"/>
        </w:rPr>
        <w:t>处置能力的以及特别重大生产安全事故报请国务院及国家</w:t>
      </w:r>
      <w:r>
        <w:rPr>
          <w:rFonts w:ascii="仿宋" w:hAnsi="仿宋" w:eastAsia="仿宋" w:cs="仿宋"/>
          <w:spacing w:val="6"/>
          <w:sz w:val="31"/>
          <w:szCs w:val="31"/>
        </w:rPr>
        <w:t>相关部门提供支援或组织指导应对）。</w:t>
      </w:r>
    </w:p>
    <w:p w14:paraId="09C31AFC">
      <w:pPr>
        <w:spacing w:before="3" w:line="357" w:lineRule="auto"/>
        <w:ind w:left="36" w:right="13" w:firstLine="639"/>
        <w:jc w:val="both"/>
        <w:rPr>
          <w:rFonts w:ascii="仿宋" w:hAnsi="仿宋" w:eastAsia="仿宋" w:cs="仿宋"/>
          <w:sz w:val="31"/>
          <w:szCs w:val="31"/>
        </w:rPr>
      </w:pPr>
      <w:r>
        <w:rPr>
          <w:rFonts w:ascii="仿宋" w:hAnsi="仿宋" w:eastAsia="仿宋" w:cs="仿宋"/>
          <w:spacing w:val="8"/>
          <w:sz w:val="31"/>
          <w:szCs w:val="31"/>
        </w:rPr>
        <w:t>事故发生后，各级人民政府及其有关部门、生产经营单位等根据事故初判级别、应急处置能力以及预期响应后果，综合研判本层级响应级别。对于事故本身比较敏感，或发生在重点地区或重大活动期间的，可提高响应级别。应急响应</w:t>
      </w:r>
      <w:r>
        <w:rPr>
          <w:rFonts w:ascii="仿宋" w:hAnsi="仿宋" w:eastAsia="仿宋" w:cs="仿宋"/>
          <w:spacing w:val="5"/>
          <w:sz w:val="31"/>
          <w:szCs w:val="31"/>
        </w:rPr>
        <w:t>启动后，可视情调整响应级别。</w:t>
      </w:r>
    </w:p>
    <w:p w14:paraId="6DE1D295">
      <w:pPr>
        <w:spacing w:line="357" w:lineRule="auto"/>
        <w:ind w:left="35" w:right="13" w:firstLine="649"/>
        <w:jc w:val="both"/>
        <w:rPr>
          <w:rFonts w:ascii="仿宋" w:hAnsi="仿宋" w:eastAsia="仿宋" w:cs="仿宋"/>
          <w:sz w:val="31"/>
          <w:szCs w:val="31"/>
        </w:rPr>
      </w:pPr>
      <w:r>
        <w:rPr>
          <w:rFonts w:ascii="仿宋" w:hAnsi="仿宋" w:eastAsia="仿宋" w:cs="仿宋"/>
          <w:spacing w:val="8"/>
          <w:sz w:val="31"/>
          <w:szCs w:val="31"/>
        </w:rPr>
        <w:t>发生一般以上安全事故，区县级人民政府立即启动应急响应。区级应急响应由高到低分为一级、二级、三级，根据事故的危害程度、影响范围和可控情况，启动相应级别应急响应，并采取分级响应措施。具体分级响应措施如下：</w:t>
      </w:r>
    </w:p>
    <w:p w14:paraId="36E76E66">
      <w:pPr>
        <w:spacing w:line="357" w:lineRule="auto"/>
        <w:rPr>
          <w:rFonts w:ascii="仿宋" w:hAnsi="仿宋" w:eastAsia="仿宋" w:cs="仿宋"/>
          <w:sz w:val="31"/>
          <w:szCs w:val="31"/>
        </w:rPr>
        <w:sectPr>
          <w:footerReference r:id="rId15" w:type="default"/>
          <w:pgSz w:w="11906" w:h="16838"/>
          <w:pgMar w:top="400" w:right="1785" w:bottom="1157" w:left="1785" w:header="0" w:footer="997" w:gutter="0"/>
          <w:cols w:space="720" w:num="1"/>
        </w:sectPr>
      </w:pPr>
    </w:p>
    <w:p w14:paraId="5E7A63F8">
      <w:pPr>
        <w:pStyle w:val="2"/>
        <w:spacing w:line="285" w:lineRule="auto"/>
      </w:pPr>
    </w:p>
    <w:p w14:paraId="6E61A58E">
      <w:pPr>
        <w:pStyle w:val="2"/>
        <w:spacing w:line="285" w:lineRule="auto"/>
      </w:pPr>
    </w:p>
    <w:p w14:paraId="58DD3206">
      <w:pPr>
        <w:pStyle w:val="2"/>
        <w:spacing w:line="285" w:lineRule="auto"/>
      </w:pPr>
    </w:p>
    <w:p w14:paraId="5D55C66A">
      <w:pPr>
        <w:pStyle w:val="2"/>
        <w:spacing w:line="285" w:lineRule="auto"/>
      </w:pPr>
    </w:p>
    <w:p w14:paraId="6E616B7C">
      <w:pPr>
        <w:spacing w:before="101" w:line="357" w:lineRule="auto"/>
        <w:ind w:left="37" w:right="113" w:firstLine="642"/>
        <w:jc w:val="both"/>
        <w:rPr>
          <w:rFonts w:ascii="仿宋" w:hAnsi="仿宋" w:eastAsia="仿宋" w:cs="仿宋"/>
          <w:sz w:val="31"/>
          <w:szCs w:val="31"/>
        </w:rPr>
      </w:pPr>
      <w:r>
        <w:rPr>
          <w:rFonts w:ascii="仿宋" w:hAnsi="仿宋" w:eastAsia="仿宋" w:cs="仿宋"/>
          <w:spacing w:val="11"/>
          <w:sz w:val="31"/>
          <w:szCs w:val="31"/>
        </w:rPr>
        <w:t>（1）对于无人员伤亡的危险化学品事故，</w:t>
      </w:r>
      <w:r>
        <w:rPr>
          <w:rFonts w:ascii="仿宋" w:hAnsi="仿宋" w:eastAsia="仿宋" w:cs="仿宋"/>
          <w:spacing w:val="-68"/>
          <w:sz w:val="31"/>
          <w:szCs w:val="31"/>
        </w:rPr>
        <w:t xml:space="preserve"> </w:t>
      </w:r>
      <w:r>
        <w:rPr>
          <w:rFonts w:ascii="仿宋" w:hAnsi="仿宋" w:eastAsia="仿宋" w:cs="仿宋"/>
          <w:spacing w:val="11"/>
          <w:sz w:val="31"/>
          <w:szCs w:val="31"/>
        </w:rPr>
        <w:t>由区危化应</w:t>
      </w:r>
      <w:r>
        <w:rPr>
          <w:rFonts w:ascii="仿宋" w:hAnsi="仿宋" w:eastAsia="仿宋" w:cs="仿宋"/>
          <w:spacing w:val="8"/>
          <w:sz w:val="31"/>
          <w:szCs w:val="31"/>
        </w:rPr>
        <w:t>急指挥部办公室决定启动三级响应，同时上报市危化应急指挥部总指挥，并通知相关负有安全生产监督管理职责的部门</w:t>
      </w:r>
      <w:r>
        <w:rPr>
          <w:rFonts w:ascii="仿宋" w:hAnsi="仿宋" w:eastAsia="仿宋" w:cs="仿宋"/>
          <w:spacing w:val="1"/>
          <w:sz w:val="31"/>
          <w:szCs w:val="31"/>
        </w:rPr>
        <w:t>进入响应状态。</w:t>
      </w:r>
    </w:p>
    <w:p w14:paraId="55DD1687">
      <w:pPr>
        <w:spacing w:before="1" w:line="357" w:lineRule="auto"/>
        <w:ind w:left="35" w:right="111" w:firstLine="645"/>
        <w:jc w:val="both"/>
        <w:rPr>
          <w:rFonts w:ascii="仿宋" w:hAnsi="仿宋" w:eastAsia="仿宋" w:cs="仿宋"/>
          <w:sz w:val="31"/>
          <w:szCs w:val="31"/>
        </w:rPr>
      </w:pPr>
      <w:r>
        <w:rPr>
          <w:rFonts w:ascii="仿宋" w:hAnsi="仿宋" w:eastAsia="仿宋" w:cs="仿宋"/>
          <w:spacing w:val="8"/>
          <w:sz w:val="31"/>
          <w:szCs w:val="31"/>
        </w:rPr>
        <w:t>启动三级响应后，区相关负有安全生产监督管理职责的部门主要负责同志（或其委托的负责同志）赶赴事故现场，</w:t>
      </w:r>
      <w:r>
        <w:rPr>
          <w:rFonts w:ascii="仿宋" w:hAnsi="仿宋" w:eastAsia="仿宋" w:cs="仿宋"/>
          <w:spacing w:val="7"/>
          <w:sz w:val="31"/>
          <w:szCs w:val="31"/>
        </w:rPr>
        <w:t>指导、协助乡镇政府组织应急救援，区应急局提供支持。</w:t>
      </w:r>
    </w:p>
    <w:p w14:paraId="56CC914F">
      <w:pPr>
        <w:spacing w:before="1" w:line="357" w:lineRule="auto"/>
        <w:ind w:left="34" w:right="113" w:firstLine="669"/>
        <w:rPr>
          <w:rFonts w:ascii="仿宋" w:hAnsi="仿宋" w:eastAsia="仿宋" w:cs="仿宋"/>
          <w:sz w:val="31"/>
          <w:szCs w:val="31"/>
        </w:rPr>
      </w:pPr>
      <w:r>
        <w:rPr>
          <w:rFonts w:ascii="仿宋" w:hAnsi="仿宋" w:eastAsia="仿宋" w:cs="仿宋"/>
          <w:spacing w:val="11"/>
          <w:sz w:val="31"/>
          <w:szCs w:val="31"/>
        </w:rPr>
        <w:t>区相关负有安全生产监督管理职责的部门实行</w:t>
      </w:r>
      <w:r>
        <w:rPr>
          <w:rFonts w:ascii="仿宋" w:hAnsi="仿宋" w:eastAsia="仿宋" w:cs="仿宋"/>
          <w:spacing w:val="-44"/>
          <w:sz w:val="31"/>
          <w:szCs w:val="31"/>
        </w:rPr>
        <w:t xml:space="preserve"> </w:t>
      </w:r>
      <w:r>
        <w:rPr>
          <w:rFonts w:ascii="仿宋" w:hAnsi="仿宋" w:eastAsia="仿宋" w:cs="仿宋"/>
          <w:spacing w:val="11"/>
          <w:sz w:val="31"/>
          <w:szCs w:val="31"/>
        </w:rPr>
        <w:t>24</w:t>
      </w:r>
      <w:r>
        <w:rPr>
          <w:rFonts w:ascii="仿宋" w:hAnsi="仿宋" w:eastAsia="仿宋" w:cs="仿宋"/>
          <w:spacing w:val="-47"/>
          <w:sz w:val="31"/>
          <w:szCs w:val="31"/>
        </w:rPr>
        <w:t xml:space="preserve"> </w:t>
      </w:r>
      <w:r>
        <w:rPr>
          <w:rFonts w:ascii="仿宋" w:hAnsi="仿宋" w:eastAsia="仿宋" w:cs="仿宋"/>
          <w:spacing w:val="11"/>
          <w:sz w:val="31"/>
          <w:szCs w:val="31"/>
        </w:rPr>
        <w:t>小时</w:t>
      </w:r>
      <w:r>
        <w:rPr>
          <w:rFonts w:ascii="仿宋" w:hAnsi="仿宋" w:eastAsia="仿宋" w:cs="仿宋"/>
          <w:spacing w:val="7"/>
          <w:sz w:val="31"/>
          <w:szCs w:val="31"/>
        </w:rPr>
        <w:t>值班，及时处置相关信息和事项。</w:t>
      </w:r>
    </w:p>
    <w:p w14:paraId="0E13D6A2">
      <w:pPr>
        <w:spacing w:before="2" w:line="357" w:lineRule="auto"/>
        <w:ind w:left="35" w:right="111" w:firstLine="645"/>
        <w:jc w:val="both"/>
        <w:rPr>
          <w:rFonts w:ascii="仿宋" w:hAnsi="仿宋" w:eastAsia="仿宋" w:cs="仿宋"/>
          <w:sz w:val="31"/>
          <w:szCs w:val="31"/>
        </w:rPr>
      </w:pPr>
      <w:r>
        <w:rPr>
          <w:rFonts w:ascii="仿宋" w:hAnsi="仿宋" w:eastAsia="仿宋" w:cs="仿宋"/>
          <w:spacing w:val="12"/>
          <w:sz w:val="31"/>
          <w:szCs w:val="31"/>
        </w:rPr>
        <w:t>（2）对于死亡（或可能死亡）人数在</w:t>
      </w:r>
      <w:r>
        <w:rPr>
          <w:rFonts w:ascii="仿宋" w:hAnsi="仿宋" w:eastAsia="仿宋" w:cs="仿宋"/>
          <w:spacing w:val="-47"/>
          <w:sz w:val="31"/>
          <w:szCs w:val="31"/>
        </w:rPr>
        <w:t xml:space="preserve"> </w:t>
      </w:r>
      <w:r>
        <w:rPr>
          <w:rFonts w:ascii="仿宋" w:hAnsi="仿宋" w:eastAsia="仿宋" w:cs="仿宋"/>
          <w:spacing w:val="12"/>
          <w:sz w:val="31"/>
          <w:szCs w:val="31"/>
        </w:rPr>
        <w:t>3</w:t>
      </w:r>
      <w:r>
        <w:rPr>
          <w:rFonts w:ascii="仿宋" w:hAnsi="仿宋" w:eastAsia="仿宋" w:cs="仿宋"/>
          <w:spacing w:val="-44"/>
          <w:sz w:val="31"/>
          <w:szCs w:val="31"/>
        </w:rPr>
        <w:t xml:space="preserve"> </w:t>
      </w:r>
      <w:r>
        <w:rPr>
          <w:rFonts w:ascii="仿宋" w:hAnsi="仿宋" w:eastAsia="仿宋" w:cs="仿宋"/>
          <w:spacing w:val="12"/>
          <w:sz w:val="31"/>
          <w:szCs w:val="31"/>
        </w:rPr>
        <w:t>人以下的危险</w:t>
      </w:r>
      <w:r>
        <w:rPr>
          <w:rFonts w:ascii="仿宋" w:hAnsi="仿宋" w:eastAsia="仿宋" w:cs="仿宋"/>
          <w:spacing w:val="8"/>
          <w:sz w:val="31"/>
          <w:szCs w:val="31"/>
        </w:rPr>
        <w:t>化学品一般事故或产生较大社会影响的事故，由区危化应急指挥部决定启动二级响应，同时上报市危化应急指挥部总指挥，区应急局和相关负有安全生产监督管理职责的部门进入</w:t>
      </w:r>
      <w:r>
        <w:rPr>
          <w:rFonts w:ascii="仿宋" w:hAnsi="仿宋" w:eastAsia="仿宋" w:cs="仿宋"/>
          <w:spacing w:val="-3"/>
          <w:sz w:val="31"/>
          <w:szCs w:val="31"/>
        </w:rPr>
        <w:t>响应状态。</w:t>
      </w:r>
    </w:p>
    <w:p w14:paraId="378C8103">
      <w:pPr>
        <w:spacing w:before="1" w:line="357" w:lineRule="auto"/>
        <w:ind w:left="44" w:right="109" w:firstLine="636"/>
        <w:jc w:val="both"/>
        <w:rPr>
          <w:rFonts w:ascii="仿宋" w:hAnsi="仿宋" w:eastAsia="仿宋" w:cs="仿宋"/>
          <w:sz w:val="31"/>
          <w:szCs w:val="31"/>
        </w:rPr>
      </w:pPr>
      <w:r>
        <w:rPr>
          <w:rFonts w:ascii="仿宋" w:hAnsi="仿宋" w:eastAsia="仿宋" w:cs="仿宋"/>
          <w:spacing w:val="8"/>
          <w:sz w:val="31"/>
          <w:szCs w:val="31"/>
        </w:rPr>
        <w:t>启动二级响应后，区政府分管应急工作的负责同志率领</w:t>
      </w:r>
      <w:r>
        <w:rPr>
          <w:rFonts w:ascii="仿宋" w:hAnsi="仿宋" w:eastAsia="仿宋" w:cs="仿宋"/>
          <w:spacing w:val="21"/>
          <w:sz w:val="31"/>
          <w:szCs w:val="31"/>
        </w:rPr>
        <w:t>区应急局和区相关负有安全生产监督管理职责的部门主要</w:t>
      </w:r>
      <w:r>
        <w:rPr>
          <w:rFonts w:ascii="仿宋" w:hAnsi="仿宋" w:eastAsia="仿宋" w:cs="仿宋"/>
          <w:spacing w:val="5"/>
          <w:sz w:val="31"/>
          <w:szCs w:val="31"/>
        </w:rPr>
        <w:t>负责人赶赴事故现场，组织应急救援。</w:t>
      </w:r>
    </w:p>
    <w:p w14:paraId="5CD6BD04">
      <w:pPr>
        <w:spacing w:line="357" w:lineRule="auto"/>
        <w:ind w:left="37" w:firstLine="665"/>
        <w:rPr>
          <w:rFonts w:ascii="仿宋" w:hAnsi="仿宋" w:eastAsia="仿宋" w:cs="仿宋"/>
          <w:sz w:val="31"/>
          <w:szCs w:val="31"/>
        </w:rPr>
      </w:pPr>
      <w:r>
        <w:rPr>
          <w:rFonts w:ascii="仿宋" w:hAnsi="仿宋" w:eastAsia="仿宋" w:cs="仿宋"/>
          <w:spacing w:val="21"/>
          <w:sz w:val="31"/>
          <w:szCs w:val="31"/>
        </w:rPr>
        <w:t>区危化应急指挥部办公室和相关负有安全生产监督管</w:t>
      </w:r>
      <w:r>
        <w:rPr>
          <w:rFonts w:ascii="仿宋" w:hAnsi="仿宋" w:eastAsia="仿宋" w:cs="仿宋"/>
          <w:spacing w:val="5"/>
          <w:sz w:val="31"/>
          <w:szCs w:val="31"/>
        </w:rPr>
        <w:t>理职责的部门实行</w:t>
      </w:r>
      <w:r>
        <w:rPr>
          <w:rFonts w:ascii="仿宋" w:hAnsi="仿宋" w:eastAsia="仿宋" w:cs="仿宋"/>
          <w:spacing w:val="-57"/>
          <w:sz w:val="31"/>
          <w:szCs w:val="31"/>
        </w:rPr>
        <w:t xml:space="preserve"> </w:t>
      </w:r>
      <w:r>
        <w:rPr>
          <w:rFonts w:ascii="仿宋" w:hAnsi="仿宋" w:eastAsia="仿宋" w:cs="仿宋"/>
          <w:spacing w:val="5"/>
          <w:sz w:val="31"/>
          <w:szCs w:val="31"/>
        </w:rPr>
        <w:t>24</w:t>
      </w:r>
      <w:r>
        <w:rPr>
          <w:rFonts w:ascii="仿宋" w:hAnsi="仿宋" w:eastAsia="仿宋" w:cs="仿宋"/>
          <w:spacing w:val="-52"/>
          <w:sz w:val="31"/>
          <w:szCs w:val="31"/>
        </w:rPr>
        <w:t xml:space="preserve"> </w:t>
      </w:r>
      <w:r>
        <w:rPr>
          <w:rFonts w:ascii="仿宋" w:hAnsi="仿宋" w:eastAsia="仿宋" w:cs="仿宋"/>
          <w:spacing w:val="5"/>
          <w:sz w:val="31"/>
          <w:szCs w:val="31"/>
        </w:rPr>
        <w:t>小时值班，及时处置相关信息</w:t>
      </w:r>
      <w:r>
        <w:rPr>
          <w:rFonts w:ascii="仿宋" w:hAnsi="仿宋" w:eastAsia="仿宋" w:cs="仿宋"/>
          <w:spacing w:val="4"/>
          <w:sz w:val="31"/>
          <w:szCs w:val="31"/>
        </w:rPr>
        <w:t>和事项。</w:t>
      </w:r>
    </w:p>
    <w:p w14:paraId="7BDDEA7A">
      <w:pPr>
        <w:spacing w:before="3" w:line="357" w:lineRule="auto"/>
        <w:ind w:left="35" w:right="112" w:firstLine="645"/>
        <w:jc w:val="both"/>
        <w:rPr>
          <w:rFonts w:ascii="仿宋" w:hAnsi="仿宋" w:eastAsia="仿宋" w:cs="仿宋"/>
          <w:sz w:val="31"/>
          <w:szCs w:val="31"/>
        </w:rPr>
      </w:pPr>
      <w:r>
        <w:rPr>
          <w:rFonts w:ascii="仿宋" w:hAnsi="仿宋" w:eastAsia="仿宋" w:cs="仿宋"/>
          <w:spacing w:val="12"/>
          <w:sz w:val="31"/>
          <w:szCs w:val="31"/>
        </w:rPr>
        <w:t>（3）对于死亡（或可能死亡）人数在</w:t>
      </w:r>
      <w:r>
        <w:rPr>
          <w:rFonts w:ascii="仿宋" w:hAnsi="仿宋" w:eastAsia="仿宋" w:cs="仿宋"/>
          <w:spacing w:val="-47"/>
          <w:sz w:val="31"/>
          <w:szCs w:val="31"/>
        </w:rPr>
        <w:t xml:space="preserve"> </w:t>
      </w:r>
      <w:r>
        <w:rPr>
          <w:rFonts w:ascii="仿宋" w:hAnsi="仿宋" w:eastAsia="仿宋" w:cs="仿宋"/>
          <w:spacing w:val="12"/>
          <w:sz w:val="31"/>
          <w:szCs w:val="31"/>
        </w:rPr>
        <w:t>3</w:t>
      </w:r>
      <w:r>
        <w:rPr>
          <w:rFonts w:ascii="仿宋" w:hAnsi="仿宋" w:eastAsia="仿宋" w:cs="仿宋"/>
          <w:spacing w:val="-44"/>
          <w:sz w:val="31"/>
          <w:szCs w:val="31"/>
        </w:rPr>
        <w:t xml:space="preserve"> </w:t>
      </w:r>
      <w:r>
        <w:rPr>
          <w:rFonts w:ascii="仿宋" w:hAnsi="仿宋" w:eastAsia="仿宋" w:cs="仿宋"/>
          <w:spacing w:val="12"/>
          <w:sz w:val="31"/>
          <w:szCs w:val="31"/>
        </w:rPr>
        <w:t>人以上的危险</w:t>
      </w:r>
      <w:r>
        <w:rPr>
          <w:rFonts w:ascii="仿宋" w:hAnsi="仿宋" w:eastAsia="仿宋" w:cs="仿宋"/>
          <w:spacing w:val="6"/>
          <w:sz w:val="31"/>
          <w:szCs w:val="31"/>
        </w:rPr>
        <w:t>化学品较大、重大、特别重大事故，</w:t>
      </w:r>
      <w:r>
        <w:rPr>
          <w:rFonts w:ascii="仿宋" w:hAnsi="仿宋" w:eastAsia="仿宋" w:cs="仿宋"/>
          <w:spacing w:val="-90"/>
          <w:sz w:val="31"/>
          <w:szCs w:val="31"/>
        </w:rPr>
        <w:t xml:space="preserve"> </w:t>
      </w:r>
      <w:r>
        <w:rPr>
          <w:rFonts w:ascii="仿宋" w:hAnsi="仿宋" w:eastAsia="仿宋" w:cs="仿宋"/>
          <w:spacing w:val="6"/>
          <w:sz w:val="31"/>
          <w:szCs w:val="31"/>
        </w:rPr>
        <w:t>由区危化应急指挥部总</w:t>
      </w:r>
      <w:r>
        <w:rPr>
          <w:rFonts w:ascii="仿宋" w:hAnsi="仿宋" w:eastAsia="仿宋" w:cs="仿宋"/>
          <w:spacing w:val="17"/>
          <w:sz w:val="31"/>
          <w:szCs w:val="31"/>
        </w:rPr>
        <w:t>指挥决定启动一级响应，</w:t>
      </w:r>
      <w:r>
        <w:rPr>
          <w:rFonts w:ascii="仿宋" w:hAnsi="仿宋" w:eastAsia="仿宋" w:cs="仿宋"/>
          <w:spacing w:val="-48"/>
          <w:sz w:val="31"/>
          <w:szCs w:val="31"/>
        </w:rPr>
        <w:t xml:space="preserve"> </w:t>
      </w:r>
      <w:r>
        <w:rPr>
          <w:rFonts w:ascii="仿宋" w:hAnsi="仿宋" w:eastAsia="仿宋" w:cs="仿宋"/>
          <w:spacing w:val="17"/>
          <w:sz w:val="31"/>
          <w:szCs w:val="31"/>
        </w:rPr>
        <w:t>同时上报市危化应急指挥部总指</w:t>
      </w:r>
      <w:r>
        <w:rPr>
          <w:rFonts w:ascii="仿宋" w:hAnsi="仿宋" w:eastAsia="仿宋" w:cs="仿宋"/>
          <w:spacing w:val="8"/>
          <w:sz w:val="31"/>
          <w:szCs w:val="31"/>
        </w:rPr>
        <w:t>挥，区应急局和相关负有安全生产监督管理职责的部门进入</w:t>
      </w:r>
    </w:p>
    <w:p w14:paraId="552FD38D">
      <w:pPr>
        <w:spacing w:line="357" w:lineRule="auto"/>
        <w:rPr>
          <w:rFonts w:ascii="仿宋" w:hAnsi="仿宋" w:eastAsia="仿宋" w:cs="仿宋"/>
          <w:sz w:val="31"/>
          <w:szCs w:val="31"/>
        </w:rPr>
        <w:sectPr>
          <w:footerReference r:id="rId16" w:type="default"/>
          <w:pgSz w:w="11906" w:h="16838"/>
          <w:pgMar w:top="400" w:right="1688" w:bottom="1157" w:left="1785" w:header="0" w:footer="997" w:gutter="0"/>
          <w:cols w:space="720" w:num="1"/>
        </w:sectPr>
      </w:pPr>
    </w:p>
    <w:p w14:paraId="2D4CF2DE">
      <w:pPr>
        <w:pStyle w:val="2"/>
        <w:spacing w:line="284" w:lineRule="auto"/>
      </w:pPr>
    </w:p>
    <w:p w14:paraId="18EB0D8D">
      <w:pPr>
        <w:pStyle w:val="2"/>
        <w:spacing w:line="284" w:lineRule="auto"/>
      </w:pPr>
    </w:p>
    <w:p w14:paraId="1C2F31CD">
      <w:pPr>
        <w:pStyle w:val="2"/>
        <w:spacing w:line="284" w:lineRule="auto"/>
      </w:pPr>
    </w:p>
    <w:p w14:paraId="0D7B74AB">
      <w:pPr>
        <w:pStyle w:val="2"/>
        <w:spacing w:line="285" w:lineRule="auto"/>
      </w:pPr>
    </w:p>
    <w:p w14:paraId="7A8B5632">
      <w:pPr>
        <w:spacing w:before="101" w:line="229" w:lineRule="auto"/>
        <w:ind w:left="45"/>
        <w:rPr>
          <w:rFonts w:ascii="仿宋" w:hAnsi="仿宋" w:eastAsia="仿宋" w:cs="仿宋"/>
          <w:sz w:val="31"/>
          <w:szCs w:val="31"/>
        </w:rPr>
      </w:pPr>
      <w:r>
        <w:rPr>
          <w:rFonts w:ascii="仿宋" w:hAnsi="仿宋" w:eastAsia="仿宋" w:cs="仿宋"/>
          <w:spacing w:val="-5"/>
          <w:sz w:val="31"/>
          <w:szCs w:val="31"/>
        </w:rPr>
        <w:t>响应状态。</w:t>
      </w:r>
    </w:p>
    <w:p w14:paraId="5AA5FD38">
      <w:pPr>
        <w:spacing w:before="217" w:line="357" w:lineRule="auto"/>
        <w:ind w:left="35" w:right="12" w:firstLine="645"/>
        <w:jc w:val="both"/>
        <w:rPr>
          <w:rFonts w:ascii="仿宋" w:hAnsi="仿宋" w:eastAsia="仿宋" w:cs="仿宋"/>
          <w:sz w:val="31"/>
          <w:szCs w:val="31"/>
        </w:rPr>
      </w:pPr>
      <w:r>
        <w:rPr>
          <w:rFonts w:ascii="仿宋" w:hAnsi="仿宋" w:eastAsia="仿宋" w:cs="仿宋"/>
          <w:spacing w:val="8"/>
          <w:sz w:val="31"/>
          <w:szCs w:val="31"/>
        </w:rPr>
        <w:t>启动一级响应后，区政府主要负责同志率领区应急局和</w:t>
      </w:r>
      <w:r>
        <w:rPr>
          <w:rFonts w:ascii="仿宋" w:hAnsi="仿宋" w:eastAsia="仿宋" w:cs="仿宋"/>
          <w:spacing w:val="21"/>
          <w:sz w:val="31"/>
          <w:szCs w:val="31"/>
        </w:rPr>
        <w:t>相关负有安全生产监督管理职责的部门主要负责同志赶赴</w:t>
      </w:r>
      <w:r>
        <w:rPr>
          <w:rFonts w:ascii="仿宋" w:hAnsi="仿宋" w:eastAsia="仿宋" w:cs="仿宋"/>
          <w:spacing w:val="7"/>
          <w:sz w:val="31"/>
          <w:szCs w:val="31"/>
        </w:rPr>
        <w:t>事故现场，组织应急救援。</w:t>
      </w:r>
    </w:p>
    <w:p w14:paraId="017E3D3B">
      <w:pPr>
        <w:spacing w:before="4" w:line="356" w:lineRule="auto"/>
        <w:ind w:left="37" w:right="14" w:firstLine="665"/>
        <w:jc w:val="both"/>
        <w:rPr>
          <w:rFonts w:ascii="仿宋" w:hAnsi="仿宋" w:eastAsia="仿宋" w:cs="仿宋"/>
          <w:sz w:val="31"/>
          <w:szCs w:val="31"/>
        </w:rPr>
      </w:pPr>
      <w:r>
        <w:rPr>
          <w:rFonts w:ascii="仿宋" w:hAnsi="仿宋" w:eastAsia="仿宋" w:cs="仿宋"/>
          <w:spacing w:val="21"/>
          <w:sz w:val="31"/>
          <w:szCs w:val="31"/>
        </w:rPr>
        <w:t>区危化应急指挥部办公室和相关负有安全生产监督管</w:t>
      </w:r>
      <w:r>
        <w:rPr>
          <w:rFonts w:ascii="仿宋" w:hAnsi="仿宋" w:eastAsia="仿宋" w:cs="仿宋"/>
          <w:spacing w:val="9"/>
          <w:sz w:val="31"/>
          <w:szCs w:val="31"/>
        </w:rPr>
        <w:t>理职责的部门实行</w:t>
      </w:r>
      <w:r>
        <w:rPr>
          <w:rFonts w:ascii="仿宋" w:hAnsi="仿宋" w:eastAsia="仿宋" w:cs="仿宋"/>
          <w:spacing w:val="-39"/>
          <w:sz w:val="31"/>
          <w:szCs w:val="31"/>
        </w:rPr>
        <w:t xml:space="preserve"> </w:t>
      </w:r>
      <w:r>
        <w:rPr>
          <w:rFonts w:ascii="仿宋" w:hAnsi="仿宋" w:eastAsia="仿宋" w:cs="仿宋"/>
          <w:spacing w:val="9"/>
          <w:sz w:val="31"/>
          <w:szCs w:val="31"/>
        </w:rPr>
        <w:t>24</w:t>
      </w:r>
      <w:r>
        <w:rPr>
          <w:rFonts w:ascii="仿宋" w:hAnsi="仿宋" w:eastAsia="仿宋" w:cs="仿宋"/>
          <w:spacing w:val="-47"/>
          <w:sz w:val="31"/>
          <w:szCs w:val="31"/>
        </w:rPr>
        <w:t xml:space="preserve"> </w:t>
      </w:r>
      <w:r>
        <w:rPr>
          <w:rFonts w:ascii="仿宋" w:hAnsi="仿宋" w:eastAsia="仿宋" w:cs="仿宋"/>
          <w:spacing w:val="9"/>
          <w:sz w:val="31"/>
          <w:szCs w:val="31"/>
        </w:rPr>
        <w:t>小时值班，</w:t>
      </w:r>
      <w:r>
        <w:rPr>
          <w:rFonts w:ascii="仿宋" w:hAnsi="仿宋" w:eastAsia="仿宋" w:cs="仿宋"/>
          <w:spacing w:val="-83"/>
          <w:sz w:val="31"/>
          <w:szCs w:val="31"/>
        </w:rPr>
        <w:t xml:space="preserve"> </w:t>
      </w:r>
      <w:r>
        <w:rPr>
          <w:rFonts w:ascii="仿宋" w:hAnsi="仿宋" w:eastAsia="仿宋" w:cs="仿宋"/>
          <w:spacing w:val="9"/>
          <w:sz w:val="31"/>
          <w:szCs w:val="31"/>
        </w:rPr>
        <w:t>区应急局相关负责同志在</w:t>
      </w:r>
      <w:r>
        <w:rPr>
          <w:rFonts w:ascii="仿宋" w:hAnsi="仿宋" w:eastAsia="仿宋" w:cs="仿宋"/>
          <w:spacing w:val="6"/>
          <w:sz w:val="31"/>
          <w:szCs w:val="31"/>
        </w:rPr>
        <w:t>岗带班，及时处置相关信息和事项。</w:t>
      </w:r>
    </w:p>
    <w:p w14:paraId="78A5B166">
      <w:pPr>
        <w:spacing w:line="314" w:lineRule="auto"/>
        <w:ind w:left="36" w:right="10" w:firstLine="644"/>
        <w:rPr>
          <w:rFonts w:ascii="仿宋" w:hAnsi="仿宋" w:eastAsia="仿宋" w:cs="仿宋"/>
          <w:sz w:val="31"/>
          <w:szCs w:val="31"/>
        </w:rPr>
      </w:pPr>
      <w:r>
        <w:rPr>
          <w:rFonts w:ascii="仿宋" w:hAnsi="仿宋" w:eastAsia="仿宋" w:cs="仿宋"/>
          <w:spacing w:val="12"/>
          <w:sz w:val="31"/>
          <w:szCs w:val="31"/>
        </w:rPr>
        <w:t>（4）启动应急响应后，</w:t>
      </w:r>
      <w:r>
        <w:rPr>
          <w:rFonts w:ascii="仿宋" w:hAnsi="仿宋" w:eastAsia="仿宋" w:cs="仿宋"/>
          <w:spacing w:val="-87"/>
          <w:sz w:val="31"/>
          <w:szCs w:val="31"/>
        </w:rPr>
        <w:t xml:space="preserve"> </w:t>
      </w:r>
      <w:r>
        <w:rPr>
          <w:rFonts w:ascii="仿宋" w:hAnsi="仿宋" w:eastAsia="仿宋" w:cs="仿宋"/>
          <w:spacing w:val="12"/>
          <w:sz w:val="31"/>
          <w:szCs w:val="31"/>
        </w:rPr>
        <w:t>区危化应急指挥部办公室作出</w:t>
      </w:r>
      <w:r>
        <w:rPr>
          <w:rFonts w:ascii="仿宋" w:hAnsi="仿宋" w:eastAsia="仿宋" w:cs="仿宋"/>
          <w:spacing w:val="8"/>
          <w:sz w:val="31"/>
          <w:szCs w:val="31"/>
        </w:rPr>
        <w:t>如下处置，其中危险化学品较大、重大、特别重大事故还应</w:t>
      </w:r>
      <w:r>
        <w:rPr>
          <w:rFonts w:ascii="仿宋" w:hAnsi="仿宋" w:eastAsia="仿宋" w:cs="仿宋"/>
          <w:spacing w:val="5"/>
          <w:sz w:val="31"/>
          <w:szCs w:val="31"/>
        </w:rPr>
        <w:t>根据国家、省应急指挥机构的指令进行处置：</w:t>
      </w:r>
    </w:p>
    <w:p w14:paraId="35A339F1">
      <w:pPr>
        <w:spacing w:before="219" w:line="226" w:lineRule="auto"/>
        <w:ind w:left="666"/>
        <w:rPr>
          <w:rFonts w:ascii="仿宋" w:hAnsi="仿宋" w:eastAsia="仿宋" w:cs="仿宋"/>
          <w:sz w:val="31"/>
          <w:szCs w:val="31"/>
        </w:rPr>
      </w:pPr>
      <w:r>
        <w:rPr>
          <w:rFonts w:ascii="仿宋" w:hAnsi="仿宋" w:eastAsia="仿宋" w:cs="仿宋"/>
          <w:spacing w:val="6"/>
          <w:sz w:val="31"/>
          <w:szCs w:val="31"/>
        </w:rPr>
        <w:t>①发布启动相应级别应急响应的指令；</w:t>
      </w:r>
    </w:p>
    <w:p w14:paraId="2C59491C">
      <w:pPr>
        <w:spacing w:before="222" w:line="292" w:lineRule="auto"/>
        <w:ind w:left="41" w:right="16" w:firstLine="623"/>
        <w:rPr>
          <w:rFonts w:ascii="仿宋" w:hAnsi="仿宋" w:eastAsia="仿宋" w:cs="仿宋"/>
          <w:sz w:val="31"/>
          <w:szCs w:val="31"/>
        </w:rPr>
      </w:pPr>
      <w:r>
        <w:rPr>
          <w:rFonts w:ascii="仿宋" w:hAnsi="仿宋" w:eastAsia="仿宋" w:cs="仿宋"/>
          <w:spacing w:val="9"/>
          <w:sz w:val="31"/>
          <w:szCs w:val="31"/>
        </w:rPr>
        <w:t>②对事发地乡镇政府、经开区管委会提出事</w:t>
      </w:r>
      <w:r>
        <w:rPr>
          <w:rFonts w:ascii="仿宋" w:hAnsi="仿宋" w:eastAsia="仿宋" w:cs="仿宋"/>
          <w:spacing w:val="8"/>
          <w:sz w:val="31"/>
          <w:szCs w:val="31"/>
        </w:rPr>
        <w:t>故应急处置</w:t>
      </w:r>
      <w:r>
        <w:rPr>
          <w:rFonts w:ascii="仿宋" w:hAnsi="仿宋" w:eastAsia="仿宋" w:cs="仿宋"/>
          <w:spacing w:val="6"/>
          <w:sz w:val="31"/>
          <w:szCs w:val="31"/>
        </w:rPr>
        <w:t>要求，指令区有关部门立即采取相应的应急措施；</w:t>
      </w:r>
    </w:p>
    <w:p w14:paraId="3AAC0E06">
      <w:pPr>
        <w:spacing w:before="218" w:line="314" w:lineRule="auto"/>
        <w:ind w:left="36" w:right="16" w:firstLine="628"/>
        <w:rPr>
          <w:rFonts w:ascii="仿宋" w:hAnsi="仿宋" w:eastAsia="仿宋" w:cs="仿宋"/>
          <w:sz w:val="31"/>
          <w:szCs w:val="31"/>
        </w:rPr>
      </w:pPr>
      <w:r>
        <w:rPr>
          <w:rFonts w:ascii="仿宋" w:hAnsi="仿宋" w:eastAsia="仿宋" w:cs="仿宋"/>
          <w:spacing w:val="9"/>
          <w:sz w:val="31"/>
          <w:szCs w:val="31"/>
        </w:rPr>
        <w:t>③向区委、区政府和市应急厅报告，必要时</w:t>
      </w:r>
      <w:r>
        <w:rPr>
          <w:rFonts w:ascii="仿宋" w:hAnsi="仿宋" w:eastAsia="仿宋" w:cs="仿宋"/>
          <w:spacing w:val="8"/>
          <w:sz w:val="31"/>
          <w:szCs w:val="31"/>
        </w:rPr>
        <w:t>请求市应急厅给予支持，及时通报波及或可能波及的其他区县应急管理</w:t>
      </w:r>
      <w:r>
        <w:rPr>
          <w:rFonts w:ascii="仿宋" w:hAnsi="仿宋" w:eastAsia="仿宋" w:cs="仿宋"/>
          <w:spacing w:val="-2"/>
          <w:sz w:val="31"/>
          <w:szCs w:val="31"/>
        </w:rPr>
        <w:t>部门；</w:t>
      </w:r>
    </w:p>
    <w:p w14:paraId="229BD648">
      <w:pPr>
        <w:spacing w:before="217" w:line="293" w:lineRule="auto"/>
        <w:ind w:left="40" w:right="72" w:firstLine="624"/>
        <w:rPr>
          <w:rFonts w:ascii="仿宋" w:hAnsi="仿宋" w:eastAsia="仿宋" w:cs="仿宋"/>
          <w:sz w:val="31"/>
          <w:szCs w:val="31"/>
        </w:rPr>
      </w:pPr>
      <w:r>
        <w:rPr>
          <w:rFonts w:ascii="仿宋" w:hAnsi="仿宋" w:eastAsia="仿宋" w:cs="仿宋"/>
          <w:spacing w:val="6"/>
          <w:sz w:val="31"/>
          <w:szCs w:val="31"/>
        </w:rPr>
        <w:t>④调集消防大队等专业处置力量和抢险救援物资救援，</w:t>
      </w:r>
      <w:r>
        <w:rPr>
          <w:rFonts w:ascii="仿宋" w:hAnsi="仿宋" w:eastAsia="仿宋" w:cs="仿宋"/>
          <w:spacing w:val="3"/>
          <w:sz w:val="31"/>
          <w:szCs w:val="31"/>
        </w:rPr>
        <w:t>必要时协调武警部队给予支援；</w:t>
      </w:r>
    </w:p>
    <w:p w14:paraId="62B11968">
      <w:pPr>
        <w:spacing w:before="216" w:line="293" w:lineRule="auto"/>
        <w:ind w:left="34" w:right="13" w:firstLine="630"/>
        <w:rPr>
          <w:rFonts w:ascii="仿宋" w:hAnsi="仿宋" w:eastAsia="仿宋" w:cs="仿宋"/>
          <w:sz w:val="31"/>
          <w:szCs w:val="31"/>
        </w:rPr>
      </w:pPr>
      <w:r>
        <w:rPr>
          <w:rFonts w:ascii="仿宋" w:hAnsi="仿宋" w:eastAsia="仿宋" w:cs="仿宋"/>
          <w:spacing w:val="9"/>
          <w:sz w:val="31"/>
          <w:szCs w:val="31"/>
        </w:rPr>
        <w:t>⑤启动一级、二级、三级响应后，派出工作组赶赴</w:t>
      </w:r>
      <w:r>
        <w:rPr>
          <w:rFonts w:ascii="仿宋" w:hAnsi="仿宋" w:eastAsia="仿宋" w:cs="仿宋"/>
          <w:spacing w:val="8"/>
          <w:sz w:val="31"/>
          <w:szCs w:val="31"/>
        </w:rPr>
        <w:t>事发</w:t>
      </w:r>
      <w:r>
        <w:rPr>
          <w:rFonts w:ascii="仿宋" w:hAnsi="仿宋" w:eastAsia="仿宋" w:cs="仿宋"/>
          <w:spacing w:val="6"/>
          <w:sz w:val="31"/>
          <w:szCs w:val="31"/>
        </w:rPr>
        <w:t>现场协助指挥救援；</w:t>
      </w:r>
    </w:p>
    <w:p w14:paraId="2D282552">
      <w:pPr>
        <w:spacing w:before="218" w:line="314" w:lineRule="auto"/>
        <w:ind w:left="44" w:right="13" w:firstLine="620"/>
        <w:rPr>
          <w:rFonts w:ascii="仿宋" w:hAnsi="仿宋" w:eastAsia="仿宋" w:cs="仿宋"/>
          <w:sz w:val="31"/>
          <w:szCs w:val="31"/>
        </w:rPr>
      </w:pPr>
      <w:r>
        <w:rPr>
          <w:rFonts w:ascii="仿宋" w:hAnsi="仿宋" w:eastAsia="仿宋" w:cs="仿宋"/>
          <w:spacing w:val="9"/>
          <w:sz w:val="31"/>
          <w:szCs w:val="31"/>
        </w:rPr>
        <w:t>⑥对可能或者已经引发自然灾害、公共卫生和社会</w:t>
      </w:r>
      <w:r>
        <w:rPr>
          <w:rFonts w:ascii="仿宋" w:hAnsi="仿宋" w:eastAsia="仿宋" w:cs="仿宋"/>
          <w:spacing w:val="8"/>
          <w:sz w:val="31"/>
          <w:szCs w:val="31"/>
        </w:rPr>
        <w:t>安全突发事件的，及时上报市人民政府，同时通报相关领域的应</w:t>
      </w:r>
      <w:r>
        <w:rPr>
          <w:rFonts w:ascii="仿宋" w:hAnsi="仿宋" w:eastAsia="仿宋" w:cs="仿宋"/>
          <w:spacing w:val="-2"/>
          <w:sz w:val="31"/>
          <w:szCs w:val="31"/>
        </w:rPr>
        <w:t>急救援指挥机构；</w:t>
      </w:r>
    </w:p>
    <w:p w14:paraId="70E6A7FE">
      <w:pPr>
        <w:spacing w:line="314" w:lineRule="auto"/>
        <w:rPr>
          <w:rFonts w:ascii="仿宋" w:hAnsi="仿宋" w:eastAsia="仿宋" w:cs="仿宋"/>
          <w:sz w:val="31"/>
          <w:szCs w:val="31"/>
        </w:rPr>
        <w:sectPr>
          <w:footerReference r:id="rId17" w:type="default"/>
          <w:pgSz w:w="11906" w:h="16838"/>
          <w:pgMar w:top="400" w:right="1785" w:bottom="1157" w:left="1785" w:header="0" w:footer="997" w:gutter="0"/>
          <w:cols w:space="720" w:num="1"/>
        </w:sectPr>
      </w:pPr>
    </w:p>
    <w:p w14:paraId="2AF771BD">
      <w:pPr>
        <w:pStyle w:val="2"/>
        <w:spacing w:line="284" w:lineRule="auto"/>
      </w:pPr>
    </w:p>
    <w:p w14:paraId="6268BD54">
      <w:pPr>
        <w:pStyle w:val="2"/>
        <w:spacing w:line="285" w:lineRule="auto"/>
      </w:pPr>
    </w:p>
    <w:p w14:paraId="2F487EF8">
      <w:pPr>
        <w:pStyle w:val="2"/>
        <w:spacing w:line="285" w:lineRule="auto"/>
      </w:pPr>
    </w:p>
    <w:p w14:paraId="0D9AA6E9">
      <w:pPr>
        <w:pStyle w:val="2"/>
        <w:spacing w:line="285" w:lineRule="auto"/>
      </w:pPr>
    </w:p>
    <w:p w14:paraId="192E1A77">
      <w:pPr>
        <w:spacing w:before="100" w:line="292" w:lineRule="auto"/>
        <w:ind w:left="40" w:right="13" w:firstLine="624"/>
        <w:rPr>
          <w:rFonts w:ascii="仿宋" w:hAnsi="仿宋" w:eastAsia="仿宋" w:cs="仿宋"/>
          <w:sz w:val="31"/>
          <w:szCs w:val="31"/>
        </w:rPr>
      </w:pPr>
      <w:r>
        <w:rPr>
          <w:rFonts w:ascii="仿宋" w:hAnsi="仿宋" w:eastAsia="仿宋" w:cs="仿宋"/>
          <w:spacing w:val="9"/>
          <w:sz w:val="31"/>
          <w:szCs w:val="31"/>
        </w:rPr>
        <w:t>⑦贯彻落实国家、省、市及区委、区政府有关指示</w:t>
      </w:r>
      <w:r>
        <w:rPr>
          <w:rFonts w:ascii="仿宋" w:hAnsi="仿宋" w:eastAsia="仿宋" w:cs="仿宋"/>
          <w:spacing w:val="8"/>
          <w:sz w:val="31"/>
          <w:szCs w:val="31"/>
        </w:rPr>
        <w:t>，进</w:t>
      </w:r>
      <w:r>
        <w:rPr>
          <w:rFonts w:ascii="仿宋" w:hAnsi="仿宋" w:eastAsia="仿宋" w:cs="仿宋"/>
          <w:spacing w:val="3"/>
          <w:sz w:val="31"/>
          <w:szCs w:val="31"/>
        </w:rPr>
        <w:t>一步采取相关处置措施。</w:t>
      </w:r>
    </w:p>
    <w:p w14:paraId="15CC3860">
      <w:pPr>
        <w:spacing w:before="218" w:line="230" w:lineRule="auto"/>
        <w:ind w:left="660"/>
        <w:rPr>
          <w:rFonts w:ascii="楷体" w:hAnsi="楷体" w:eastAsia="楷体" w:cs="楷体"/>
          <w:sz w:val="31"/>
          <w:szCs w:val="31"/>
        </w:rPr>
      </w:pPr>
      <w:r>
        <w:rPr>
          <w:rFonts w:ascii="Times New Roman" w:hAnsi="Times New Roman" w:eastAsia="Times New Roman" w:cs="Times New Roman"/>
          <w:spacing w:val="4"/>
          <w:sz w:val="31"/>
          <w:szCs w:val="31"/>
        </w:rPr>
        <w:t>4.3</w:t>
      </w:r>
      <w:r>
        <w:rPr>
          <w:rFonts w:ascii="Times New Roman" w:hAnsi="Times New Roman" w:eastAsia="Times New Roman" w:cs="Times New Roman"/>
          <w:spacing w:val="19"/>
          <w:sz w:val="31"/>
          <w:szCs w:val="31"/>
        </w:rPr>
        <w:t xml:space="preserve"> </w:t>
      </w:r>
      <w:r>
        <w:rPr>
          <w:rFonts w:ascii="楷体" w:hAnsi="楷体" w:eastAsia="楷体" w:cs="楷体"/>
          <w:spacing w:val="4"/>
          <w:sz w:val="31"/>
          <w:szCs w:val="31"/>
        </w:rPr>
        <w:t>现场指挥</w:t>
      </w:r>
    </w:p>
    <w:p w14:paraId="61FD4A04">
      <w:pPr>
        <w:spacing w:before="217" w:line="357" w:lineRule="auto"/>
        <w:ind w:left="35" w:right="13" w:firstLine="652"/>
        <w:jc w:val="both"/>
        <w:rPr>
          <w:rFonts w:ascii="仿宋" w:hAnsi="仿宋" w:eastAsia="仿宋" w:cs="仿宋"/>
          <w:sz w:val="31"/>
          <w:szCs w:val="31"/>
        </w:rPr>
      </w:pPr>
      <w:r>
        <w:rPr>
          <w:rFonts w:ascii="仿宋" w:hAnsi="仿宋" w:eastAsia="仿宋" w:cs="仿宋"/>
          <w:spacing w:val="8"/>
          <w:sz w:val="31"/>
          <w:szCs w:val="31"/>
        </w:rPr>
        <w:t>为统一组织、指挥、协调现场应急处置工作，启动三级以上响应后，成立由代表区政府现场处置事故的最高行政负责同志任总指挥，区有关部门、事发地乡镇人民政府（经开区）主要负责同志以及救援队伍负责人、专家等人员参加的区危化应急救援现场指挥部，负责制订现场应急处置方案和措施，指挥现场抢险救援，协调有关保障、支援工作，及时</w:t>
      </w:r>
      <w:r>
        <w:rPr>
          <w:rFonts w:ascii="仿宋" w:hAnsi="仿宋" w:eastAsia="仿宋" w:cs="仿宋"/>
          <w:spacing w:val="7"/>
          <w:sz w:val="31"/>
          <w:szCs w:val="31"/>
        </w:rPr>
        <w:t>向区危化应急指挥部报告事态发展和处置情况。</w:t>
      </w:r>
    </w:p>
    <w:p w14:paraId="07FCAE35">
      <w:pPr>
        <w:spacing w:line="357" w:lineRule="auto"/>
        <w:ind w:left="34" w:right="12" w:firstLine="669"/>
        <w:jc w:val="both"/>
        <w:rPr>
          <w:rFonts w:ascii="仿宋" w:hAnsi="仿宋" w:eastAsia="仿宋" w:cs="仿宋"/>
          <w:sz w:val="31"/>
          <w:szCs w:val="31"/>
        </w:rPr>
      </w:pPr>
      <w:r>
        <w:rPr>
          <w:rFonts w:ascii="仿宋" w:hAnsi="仿宋" w:eastAsia="仿宋" w:cs="仿宋"/>
          <w:spacing w:val="7"/>
          <w:sz w:val="31"/>
          <w:szCs w:val="31"/>
        </w:rPr>
        <w:t>区危化应急救援现场指挥部成立后，乡镇人民政府先期</w:t>
      </w:r>
      <w:r>
        <w:rPr>
          <w:rFonts w:ascii="仿宋" w:hAnsi="仿宋" w:eastAsia="仿宋" w:cs="仿宋"/>
          <w:spacing w:val="21"/>
          <w:sz w:val="31"/>
          <w:szCs w:val="31"/>
        </w:rPr>
        <w:t>设立的现场应急指挥机构应纳入区危化应急救援现场指挥</w:t>
      </w:r>
      <w:r>
        <w:rPr>
          <w:rFonts w:ascii="仿宋" w:hAnsi="仿宋" w:eastAsia="仿宋" w:cs="仿宋"/>
          <w:spacing w:val="8"/>
          <w:sz w:val="31"/>
          <w:szCs w:val="31"/>
        </w:rPr>
        <w:t>部，在其统一领导下组织开展应对工作。现场应急指挥部要充分听取专家意见建议，开设统一的救援队伍集结点、物资</w:t>
      </w:r>
      <w:r>
        <w:rPr>
          <w:rFonts w:ascii="仿宋" w:hAnsi="仿宋" w:eastAsia="仿宋" w:cs="仿宋"/>
          <w:spacing w:val="7"/>
          <w:sz w:val="31"/>
          <w:szCs w:val="31"/>
        </w:rPr>
        <w:t>接收点和分发点、新闻发布中心，提供必要的后勤保障。</w:t>
      </w:r>
    </w:p>
    <w:p w14:paraId="0A539D1E">
      <w:pPr>
        <w:spacing w:before="4" w:line="357" w:lineRule="auto"/>
        <w:ind w:left="35" w:right="11" w:firstLine="650"/>
        <w:jc w:val="both"/>
        <w:rPr>
          <w:rFonts w:ascii="仿宋" w:hAnsi="仿宋" w:eastAsia="仿宋" w:cs="仿宋"/>
          <w:sz w:val="31"/>
          <w:szCs w:val="31"/>
        </w:rPr>
      </w:pPr>
      <w:r>
        <w:rPr>
          <w:rFonts w:ascii="仿宋" w:hAnsi="仿宋" w:eastAsia="仿宋" w:cs="仿宋"/>
          <w:spacing w:val="22"/>
          <w:sz w:val="31"/>
          <w:szCs w:val="31"/>
        </w:rPr>
        <w:t>到达事故现场的各方应急力量要及时向现场应急指挥</w:t>
      </w:r>
      <w:r>
        <w:rPr>
          <w:rFonts w:ascii="仿宋" w:hAnsi="仿宋" w:eastAsia="仿宋" w:cs="仿宋"/>
          <w:spacing w:val="8"/>
          <w:sz w:val="31"/>
          <w:szCs w:val="31"/>
        </w:rPr>
        <w:t>机构报到、受领任务，接受统一指挥调度，严格遵守现场管理、信息发布等工作要求，并及时报告现场情况和处置进展</w:t>
      </w:r>
      <w:r>
        <w:rPr>
          <w:rFonts w:ascii="仿宋" w:hAnsi="仿宋" w:eastAsia="仿宋" w:cs="仿宋"/>
          <w:spacing w:val="-2"/>
          <w:sz w:val="31"/>
          <w:szCs w:val="31"/>
        </w:rPr>
        <w:t>情况。</w:t>
      </w:r>
    </w:p>
    <w:p w14:paraId="38C0DFE6">
      <w:pPr>
        <w:spacing w:before="5" w:line="356" w:lineRule="auto"/>
        <w:ind w:left="41" w:right="16" w:firstLine="661"/>
        <w:jc w:val="both"/>
        <w:rPr>
          <w:rFonts w:ascii="仿宋" w:hAnsi="仿宋" w:eastAsia="仿宋" w:cs="仿宋"/>
          <w:sz w:val="31"/>
          <w:szCs w:val="31"/>
        </w:rPr>
      </w:pPr>
      <w:r>
        <w:rPr>
          <w:rFonts w:ascii="仿宋" w:hAnsi="仿宋" w:eastAsia="仿宋" w:cs="仿宋"/>
          <w:spacing w:val="21"/>
          <w:sz w:val="31"/>
          <w:szCs w:val="31"/>
        </w:rPr>
        <w:t>区危化应急救援现场指挥部在组织先期处置的乡镇人</w:t>
      </w:r>
      <w:r>
        <w:rPr>
          <w:rFonts w:ascii="仿宋" w:hAnsi="仿宋" w:eastAsia="仿宋" w:cs="仿宋"/>
          <w:spacing w:val="8"/>
          <w:sz w:val="31"/>
          <w:szCs w:val="31"/>
        </w:rPr>
        <w:t>民政府（经开区）现场指挥机构的基础上，根据应急处置需</w:t>
      </w:r>
      <w:r>
        <w:rPr>
          <w:rFonts w:ascii="仿宋" w:hAnsi="仿宋" w:eastAsia="仿宋" w:cs="仿宋"/>
          <w:spacing w:val="5"/>
          <w:sz w:val="31"/>
          <w:szCs w:val="31"/>
        </w:rPr>
        <w:t>要，可调整或设立下列（不限于）工作组：</w:t>
      </w:r>
    </w:p>
    <w:p w14:paraId="7152B735">
      <w:pPr>
        <w:spacing w:before="2" w:line="227" w:lineRule="auto"/>
        <w:ind w:right="12"/>
        <w:jc w:val="right"/>
        <w:rPr>
          <w:rFonts w:ascii="仿宋" w:hAnsi="仿宋" w:eastAsia="仿宋" w:cs="仿宋"/>
          <w:sz w:val="31"/>
          <w:szCs w:val="31"/>
        </w:rPr>
      </w:pPr>
      <w:r>
        <w:rPr>
          <w:rFonts w:ascii="仿宋" w:hAnsi="仿宋" w:eastAsia="仿宋" w:cs="仿宋"/>
          <w:spacing w:val="11"/>
          <w:sz w:val="31"/>
          <w:szCs w:val="31"/>
        </w:rPr>
        <w:t>（1）应急处置组：</w:t>
      </w:r>
      <w:r>
        <w:rPr>
          <w:rFonts w:ascii="仿宋" w:hAnsi="仿宋" w:eastAsia="仿宋" w:cs="仿宋"/>
          <w:spacing w:val="-65"/>
          <w:sz w:val="31"/>
          <w:szCs w:val="31"/>
        </w:rPr>
        <w:t xml:space="preserve"> </w:t>
      </w:r>
      <w:r>
        <w:rPr>
          <w:rFonts w:ascii="仿宋" w:hAnsi="仿宋" w:eastAsia="仿宋" w:cs="仿宋"/>
          <w:spacing w:val="11"/>
          <w:sz w:val="31"/>
          <w:szCs w:val="31"/>
        </w:rPr>
        <w:t>由区相关负有安全生产监督管理职</w:t>
      </w:r>
    </w:p>
    <w:p w14:paraId="0D59635A">
      <w:pPr>
        <w:spacing w:line="227" w:lineRule="auto"/>
        <w:rPr>
          <w:rFonts w:ascii="仿宋" w:hAnsi="仿宋" w:eastAsia="仿宋" w:cs="仿宋"/>
          <w:sz w:val="31"/>
          <w:szCs w:val="31"/>
        </w:rPr>
        <w:sectPr>
          <w:footerReference r:id="rId18" w:type="default"/>
          <w:pgSz w:w="11906" w:h="16838"/>
          <w:pgMar w:top="400" w:right="1785" w:bottom="1157" w:left="1785" w:header="0" w:footer="997" w:gutter="0"/>
          <w:cols w:space="720" w:num="1"/>
        </w:sectPr>
      </w:pPr>
    </w:p>
    <w:p w14:paraId="1AB0F874">
      <w:pPr>
        <w:pStyle w:val="2"/>
        <w:spacing w:line="284" w:lineRule="auto"/>
      </w:pPr>
    </w:p>
    <w:p w14:paraId="36841708">
      <w:pPr>
        <w:pStyle w:val="2"/>
        <w:spacing w:line="284" w:lineRule="auto"/>
      </w:pPr>
    </w:p>
    <w:p w14:paraId="5EB3C0CE">
      <w:pPr>
        <w:pStyle w:val="2"/>
        <w:spacing w:line="285" w:lineRule="auto"/>
      </w:pPr>
    </w:p>
    <w:p w14:paraId="29268813">
      <w:pPr>
        <w:pStyle w:val="2"/>
        <w:spacing w:line="285" w:lineRule="auto"/>
      </w:pPr>
    </w:p>
    <w:p w14:paraId="4BB32923">
      <w:pPr>
        <w:spacing w:before="101" w:line="357" w:lineRule="auto"/>
        <w:ind w:left="35" w:right="87" w:firstLine="2"/>
        <w:rPr>
          <w:rFonts w:ascii="仿宋" w:hAnsi="仿宋" w:eastAsia="仿宋" w:cs="仿宋"/>
          <w:sz w:val="31"/>
          <w:szCs w:val="31"/>
        </w:rPr>
      </w:pPr>
      <w:r>
        <w:rPr>
          <w:rFonts w:ascii="仿宋" w:hAnsi="仿宋" w:eastAsia="仿宋" w:cs="仿宋"/>
          <w:spacing w:val="8"/>
          <w:sz w:val="31"/>
          <w:szCs w:val="31"/>
        </w:rPr>
        <w:t>责的部门牵头，应急管理、公安、生态环境、消防救援、专</w:t>
      </w:r>
      <w:r>
        <w:rPr>
          <w:rFonts w:ascii="仿宋" w:hAnsi="仿宋" w:eastAsia="仿宋" w:cs="仿宋"/>
          <w:spacing w:val="7"/>
          <w:sz w:val="31"/>
          <w:szCs w:val="31"/>
        </w:rPr>
        <w:t>业应急队伍等单位参加，组织开展现场应急处置与救援。</w:t>
      </w:r>
    </w:p>
    <w:p w14:paraId="20AD2734">
      <w:pPr>
        <w:spacing w:before="2" w:line="291" w:lineRule="auto"/>
        <w:ind w:left="40" w:right="87" w:firstLine="640"/>
        <w:rPr>
          <w:rFonts w:ascii="仿宋" w:hAnsi="仿宋" w:eastAsia="仿宋" w:cs="仿宋"/>
          <w:sz w:val="31"/>
          <w:szCs w:val="31"/>
        </w:rPr>
      </w:pPr>
      <w:r>
        <w:rPr>
          <w:rFonts w:ascii="仿宋" w:hAnsi="仿宋" w:eastAsia="仿宋" w:cs="仿宋"/>
          <w:spacing w:val="8"/>
          <w:sz w:val="31"/>
          <w:szCs w:val="31"/>
        </w:rPr>
        <w:t>（2）</w:t>
      </w:r>
      <w:r>
        <w:rPr>
          <w:rFonts w:ascii="仿宋" w:hAnsi="仿宋" w:eastAsia="仿宋" w:cs="仿宋"/>
          <w:spacing w:val="-80"/>
          <w:sz w:val="31"/>
          <w:szCs w:val="31"/>
        </w:rPr>
        <w:t xml:space="preserve"> </w:t>
      </w:r>
      <w:r>
        <w:rPr>
          <w:rFonts w:ascii="仿宋" w:hAnsi="仿宋" w:eastAsia="仿宋" w:cs="仿宋"/>
          <w:spacing w:val="8"/>
          <w:sz w:val="31"/>
          <w:szCs w:val="31"/>
        </w:rPr>
        <w:t>医疗卫生组：</w:t>
      </w:r>
      <w:r>
        <w:rPr>
          <w:rFonts w:ascii="仿宋" w:hAnsi="仿宋" w:eastAsia="仿宋" w:cs="仿宋"/>
          <w:spacing w:val="-68"/>
          <w:sz w:val="31"/>
          <w:szCs w:val="31"/>
        </w:rPr>
        <w:t xml:space="preserve"> </w:t>
      </w:r>
      <w:r>
        <w:rPr>
          <w:rFonts w:ascii="仿宋" w:hAnsi="仿宋" w:eastAsia="仿宋" w:cs="仿宋"/>
          <w:spacing w:val="8"/>
          <w:sz w:val="31"/>
          <w:szCs w:val="31"/>
        </w:rPr>
        <w:t>由区卫生健康委牵头，组织开展医</w:t>
      </w:r>
      <w:r>
        <w:rPr>
          <w:rFonts w:ascii="仿宋" w:hAnsi="仿宋" w:eastAsia="仿宋" w:cs="仿宋"/>
          <w:spacing w:val="6"/>
          <w:sz w:val="31"/>
          <w:szCs w:val="31"/>
        </w:rPr>
        <w:t>疗救援、卫生防疫等工作。</w:t>
      </w:r>
    </w:p>
    <w:p w14:paraId="4781A085">
      <w:pPr>
        <w:spacing w:before="223" w:line="313" w:lineRule="auto"/>
        <w:ind w:left="36" w:right="87" w:firstLine="644"/>
        <w:rPr>
          <w:rFonts w:ascii="仿宋" w:hAnsi="仿宋" w:eastAsia="仿宋" w:cs="仿宋"/>
          <w:sz w:val="31"/>
          <w:szCs w:val="31"/>
        </w:rPr>
      </w:pPr>
      <w:r>
        <w:rPr>
          <w:rFonts w:ascii="仿宋" w:hAnsi="仿宋" w:eastAsia="仿宋" w:cs="仿宋"/>
          <w:spacing w:val="11"/>
          <w:sz w:val="31"/>
          <w:szCs w:val="31"/>
        </w:rPr>
        <w:t>（3）治安管理组：</w:t>
      </w:r>
      <w:r>
        <w:rPr>
          <w:rFonts w:ascii="仿宋" w:hAnsi="仿宋" w:eastAsia="仿宋" w:cs="仿宋"/>
          <w:spacing w:val="-66"/>
          <w:sz w:val="31"/>
          <w:szCs w:val="31"/>
        </w:rPr>
        <w:t xml:space="preserve"> </w:t>
      </w:r>
      <w:r>
        <w:rPr>
          <w:rFonts w:ascii="仿宋" w:hAnsi="仿宋" w:eastAsia="仿宋" w:cs="仿宋"/>
          <w:spacing w:val="11"/>
          <w:sz w:val="31"/>
          <w:szCs w:val="31"/>
        </w:rPr>
        <w:t>由区公安局牵头，组织协调实施现</w:t>
      </w:r>
      <w:r>
        <w:rPr>
          <w:rFonts w:ascii="仿宋" w:hAnsi="仿宋" w:eastAsia="仿宋" w:cs="仿宋"/>
          <w:spacing w:val="8"/>
          <w:sz w:val="31"/>
          <w:szCs w:val="31"/>
        </w:rPr>
        <w:t>场警戒，维护治安秩序，保护事故现场，实施事发地道路交</w:t>
      </w:r>
      <w:r>
        <w:rPr>
          <w:rFonts w:ascii="仿宋" w:hAnsi="仿宋" w:eastAsia="仿宋" w:cs="仿宋"/>
          <w:spacing w:val="6"/>
          <w:sz w:val="31"/>
          <w:szCs w:val="31"/>
        </w:rPr>
        <w:t>通管制，依法侦查涉嫌犯罪行为等。</w:t>
      </w:r>
    </w:p>
    <w:p w14:paraId="2DE00905">
      <w:pPr>
        <w:spacing w:before="222" w:line="331" w:lineRule="auto"/>
        <w:ind w:left="32" w:right="85" w:firstLine="647"/>
        <w:rPr>
          <w:rFonts w:ascii="仿宋" w:hAnsi="仿宋" w:eastAsia="仿宋" w:cs="仿宋"/>
          <w:sz w:val="31"/>
          <w:szCs w:val="31"/>
        </w:rPr>
      </w:pPr>
      <w:r>
        <w:rPr>
          <w:rFonts w:ascii="仿宋" w:hAnsi="仿宋" w:eastAsia="仿宋" w:cs="仿宋"/>
          <w:spacing w:val="10"/>
          <w:sz w:val="31"/>
          <w:szCs w:val="31"/>
        </w:rPr>
        <w:t>（4）处置保障组：</w:t>
      </w:r>
      <w:r>
        <w:rPr>
          <w:rFonts w:ascii="仿宋" w:hAnsi="仿宋" w:eastAsia="仿宋" w:cs="仿宋"/>
          <w:spacing w:val="-69"/>
          <w:sz w:val="31"/>
          <w:szCs w:val="31"/>
        </w:rPr>
        <w:t xml:space="preserve"> </w:t>
      </w:r>
      <w:r>
        <w:rPr>
          <w:rFonts w:ascii="仿宋" w:hAnsi="仿宋" w:eastAsia="仿宋" w:cs="仿宋"/>
          <w:spacing w:val="10"/>
          <w:sz w:val="31"/>
          <w:szCs w:val="31"/>
        </w:rPr>
        <w:t>由事发地乡镇人民政府（经开区）</w:t>
      </w:r>
      <w:r>
        <w:rPr>
          <w:rFonts w:ascii="仿宋" w:hAnsi="仿宋" w:eastAsia="仿宋" w:cs="仿宋"/>
          <w:spacing w:val="9"/>
          <w:sz w:val="31"/>
          <w:szCs w:val="31"/>
        </w:rPr>
        <w:t>牵头，应急管理、粮食和储备、财政、交通运</w:t>
      </w:r>
      <w:r>
        <w:rPr>
          <w:rFonts w:ascii="仿宋" w:hAnsi="仿宋" w:eastAsia="仿宋" w:cs="仿宋"/>
          <w:spacing w:val="8"/>
          <w:sz w:val="31"/>
          <w:szCs w:val="31"/>
        </w:rPr>
        <w:t>输、能源、通</w:t>
      </w:r>
      <w:r>
        <w:rPr>
          <w:rFonts w:ascii="仿宋" w:hAnsi="仿宋" w:eastAsia="仿宋" w:cs="仿宋"/>
          <w:spacing w:val="9"/>
          <w:sz w:val="31"/>
          <w:szCs w:val="31"/>
        </w:rPr>
        <w:t>信管理等单位参加，负责应急处置所需物资、</w:t>
      </w:r>
      <w:r>
        <w:rPr>
          <w:rFonts w:ascii="仿宋" w:hAnsi="仿宋" w:eastAsia="仿宋" w:cs="仿宋"/>
          <w:spacing w:val="8"/>
          <w:sz w:val="31"/>
          <w:szCs w:val="31"/>
        </w:rPr>
        <w:t>装备、资金、交通、通信、电力的供应，负责群众紧急疏散安置以及应急救援人员和疏散安置人员的生活保障等。</w:t>
      </w:r>
    </w:p>
    <w:p w14:paraId="054F0C38">
      <w:pPr>
        <w:spacing w:before="219" w:line="331" w:lineRule="auto"/>
        <w:ind w:left="36" w:right="85" w:firstLine="644"/>
        <w:rPr>
          <w:rFonts w:ascii="仿宋" w:hAnsi="仿宋" w:eastAsia="仿宋" w:cs="仿宋"/>
          <w:sz w:val="31"/>
          <w:szCs w:val="31"/>
        </w:rPr>
      </w:pPr>
      <w:r>
        <w:rPr>
          <w:rFonts w:ascii="仿宋" w:hAnsi="仿宋" w:eastAsia="仿宋" w:cs="仿宋"/>
          <w:spacing w:val="11"/>
          <w:sz w:val="31"/>
          <w:szCs w:val="31"/>
        </w:rPr>
        <w:t>（5）综合组：</w:t>
      </w:r>
      <w:r>
        <w:rPr>
          <w:rFonts w:ascii="仿宋" w:hAnsi="仿宋" w:eastAsia="仿宋" w:cs="仿宋"/>
          <w:spacing w:val="-63"/>
          <w:sz w:val="31"/>
          <w:szCs w:val="31"/>
        </w:rPr>
        <w:t xml:space="preserve"> </w:t>
      </w:r>
      <w:r>
        <w:rPr>
          <w:rFonts w:ascii="仿宋" w:hAnsi="仿宋" w:eastAsia="仿宋" w:cs="仿宋"/>
          <w:spacing w:val="11"/>
          <w:sz w:val="31"/>
          <w:szCs w:val="31"/>
        </w:rPr>
        <w:t>由区应急局牵头，新闻宣传、相关负有</w:t>
      </w:r>
      <w:r>
        <w:rPr>
          <w:rFonts w:ascii="仿宋" w:hAnsi="仿宋" w:eastAsia="仿宋" w:cs="仿宋"/>
          <w:spacing w:val="21"/>
          <w:sz w:val="31"/>
          <w:szCs w:val="31"/>
        </w:rPr>
        <w:t>安全生产监督管理职责的部门等单位和事发地乡镇人民政</w:t>
      </w:r>
      <w:r>
        <w:rPr>
          <w:rFonts w:ascii="仿宋" w:hAnsi="仿宋" w:eastAsia="仿宋" w:cs="仿宋"/>
          <w:spacing w:val="8"/>
          <w:sz w:val="31"/>
          <w:szCs w:val="31"/>
        </w:rPr>
        <w:t>府（经开区）参加，负责事故信息综合整理及报送、发布以及媒体接待、事故处置综合协调、重要事项记录和相关档案</w:t>
      </w:r>
      <w:r>
        <w:rPr>
          <w:rFonts w:ascii="仿宋" w:hAnsi="仿宋" w:eastAsia="仿宋" w:cs="仿宋"/>
          <w:spacing w:val="1"/>
          <w:sz w:val="31"/>
          <w:szCs w:val="31"/>
        </w:rPr>
        <w:t>资料管理等工作。</w:t>
      </w:r>
    </w:p>
    <w:p w14:paraId="16326D5F">
      <w:pPr>
        <w:spacing w:before="221" w:line="314" w:lineRule="auto"/>
        <w:ind w:left="36" w:firstLine="644"/>
        <w:rPr>
          <w:rFonts w:ascii="仿宋" w:hAnsi="仿宋" w:eastAsia="仿宋" w:cs="仿宋"/>
          <w:sz w:val="31"/>
          <w:szCs w:val="31"/>
        </w:rPr>
      </w:pPr>
      <w:r>
        <w:rPr>
          <w:rFonts w:ascii="仿宋" w:hAnsi="仿宋" w:eastAsia="仿宋" w:cs="仿宋"/>
          <w:spacing w:val="10"/>
          <w:sz w:val="31"/>
          <w:szCs w:val="31"/>
        </w:rPr>
        <w:t>（6）专家组：</w:t>
      </w:r>
      <w:r>
        <w:rPr>
          <w:rFonts w:ascii="仿宋" w:hAnsi="仿宋" w:eastAsia="仿宋" w:cs="仿宋"/>
          <w:spacing w:val="-53"/>
          <w:sz w:val="31"/>
          <w:szCs w:val="31"/>
        </w:rPr>
        <w:t xml:space="preserve"> </w:t>
      </w:r>
      <w:r>
        <w:rPr>
          <w:rFonts w:ascii="仿宋" w:hAnsi="仿宋" w:eastAsia="仿宋" w:cs="仿宋"/>
          <w:spacing w:val="10"/>
          <w:sz w:val="31"/>
          <w:szCs w:val="31"/>
        </w:rPr>
        <w:t>由危险化学品领域安全生产专家组成，</w:t>
      </w:r>
      <w:r>
        <w:rPr>
          <w:rFonts w:ascii="仿宋" w:hAnsi="仿宋" w:eastAsia="仿宋" w:cs="仿宋"/>
          <w:sz w:val="31"/>
          <w:szCs w:val="31"/>
        </w:rPr>
        <w:t>负责研究救援方案，提供技术咨询论证，提出处置技术措施，</w:t>
      </w:r>
      <w:r>
        <w:rPr>
          <w:rFonts w:ascii="仿宋" w:hAnsi="仿宋" w:eastAsia="仿宋" w:cs="仿宋"/>
          <w:spacing w:val="4"/>
          <w:sz w:val="31"/>
          <w:szCs w:val="31"/>
        </w:rPr>
        <w:t>供决策参考。</w:t>
      </w:r>
    </w:p>
    <w:p w14:paraId="2A507090">
      <w:pPr>
        <w:spacing w:before="218" w:line="237" w:lineRule="auto"/>
        <w:ind w:left="660"/>
        <w:rPr>
          <w:rFonts w:ascii="楷体" w:hAnsi="楷体" w:eastAsia="楷体" w:cs="楷体"/>
          <w:sz w:val="31"/>
          <w:szCs w:val="31"/>
        </w:rPr>
      </w:pPr>
      <w:r>
        <w:rPr>
          <w:rFonts w:ascii="Times New Roman" w:hAnsi="Times New Roman" w:eastAsia="Times New Roman" w:cs="Times New Roman"/>
          <w:spacing w:val="3"/>
          <w:sz w:val="31"/>
          <w:szCs w:val="31"/>
        </w:rPr>
        <w:t>4.4</w:t>
      </w:r>
      <w:r>
        <w:rPr>
          <w:rFonts w:ascii="Times New Roman" w:hAnsi="Times New Roman" w:eastAsia="Times New Roman" w:cs="Times New Roman"/>
          <w:spacing w:val="26"/>
          <w:sz w:val="31"/>
          <w:szCs w:val="31"/>
        </w:rPr>
        <w:t xml:space="preserve"> </w:t>
      </w:r>
      <w:r>
        <w:rPr>
          <w:rFonts w:ascii="楷体" w:hAnsi="楷体" w:eastAsia="楷体" w:cs="楷体"/>
          <w:spacing w:val="3"/>
          <w:sz w:val="31"/>
          <w:szCs w:val="31"/>
        </w:rPr>
        <w:t>安全防护</w:t>
      </w:r>
    </w:p>
    <w:p w14:paraId="158B0020">
      <w:pPr>
        <w:spacing w:before="202" w:line="357" w:lineRule="auto"/>
        <w:ind w:left="39" w:right="90" w:firstLine="635"/>
        <w:rPr>
          <w:rFonts w:ascii="仿宋" w:hAnsi="仿宋" w:eastAsia="仿宋" w:cs="仿宋"/>
          <w:sz w:val="31"/>
          <w:szCs w:val="31"/>
        </w:rPr>
      </w:pPr>
      <w:r>
        <w:rPr>
          <w:rFonts w:ascii="仿宋" w:hAnsi="仿宋" w:eastAsia="仿宋" w:cs="仿宋"/>
          <w:spacing w:val="8"/>
          <w:sz w:val="31"/>
          <w:szCs w:val="31"/>
        </w:rPr>
        <w:t>现场应急救援人员应根据需要携带专业防护装备，采取安全防护措施，严格执行应急救援人员进入和离开危险化学</w:t>
      </w:r>
    </w:p>
    <w:p w14:paraId="0AA15DE2">
      <w:pPr>
        <w:spacing w:line="357" w:lineRule="auto"/>
        <w:rPr>
          <w:rFonts w:ascii="仿宋" w:hAnsi="仿宋" w:eastAsia="仿宋" w:cs="仿宋"/>
          <w:sz w:val="31"/>
          <w:szCs w:val="31"/>
        </w:rPr>
        <w:sectPr>
          <w:footerReference r:id="rId19" w:type="default"/>
          <w:pgSz w:w="11906" w:h="16838"/>
          <w:pgMar w:top="400" w:right="1711" w:bottom="1157" w:left="1785" w:header="0" w:footer="996" w:gutter="0"/>
          <w:cols w:space="720" w:num="1"/>
        </w:sectPr>
      </w:pPr>
    </w:p>
    <w:p w14:paraId="11679E56">
      <w:pPr>
        <w:pStyle w:val="2"/>
        <w:spacing w:line="284" w:lineRule="auto"/>
      </w:pPr>
    </w:p>
    <w:p w14:paraId="7AFD8161">
      <w:pPr>
        <w:pStyle w:val="2"/>
        <w:spacing w:line="285" w:lineRule="auto"/>
      </w:pPr>
    </w:p>
    <w:p w14:paraId="71F561F7">
      <w:pPr>
        <w:pStyle w:val="2"/>
        <w:spacing w:line="285" w:lineRule="auto"/>
      </w:pPr>
    </w:p>
    <w:p w14:paraId="581ADE7F">
      <w:pPr>
        <w:pStyle w:val="2"/>
        <w:spacing w:line="285" w:lineRule="auto"/>
      </w:pPr>
    </w:p>
    <w:p w14:paraId="4FBDCB10">
      <w:pPr>
        <w:spacing w:before="101" w:line="357" w:lineRule="auto"/>
        <w:ind w:left="35" w:right="12" w:firstLine="35"/>
        <w:rPr>
          <w:rFonts w:ascii="仿宋" w:hAnsi="仿宋" w:eastAsia="仿宋" w:cs="仿宋"/>
          <w:sz w:val="31"/>
          <w:szCs w:val="31"/>
        </w:rPr>
      </w:pPr>
      <w:r>
        <w:rPr>
          <w:rFonts w:ascii="仿宋" w:hAnsi="仿宋" w:eastAsia="仿宋" w:cs="仿宋"/>
          <w:spacing w:val="20"/>
          <w:sz w:val="31"/>
          <w:szCs w:val="31"/>
        </w:rPr>
        <w:t>品生产安全事故现场的相关规定。现场指挥部根据需要协</w:t>
      </w:r>
      <w:r>
        <w:rPr>
          <w:rFonts w:ascii="仿宋" w:hAnsi="仿宋" w:eastAsia="仿宋" w:cs="仿宋"/>
          <w:spacing w:val="5"/>
          <w:sz w:val="31"/>
          <w:szCs w:val="31"/>
        </w:rPr>
        <w:t>调、调集相应的安全防护装备。</w:t>
      </w:r>
    </w:p>
    <w:p w14:paraId="5C74B98B">
      <w:pPr>
        <w:spacing w:before="2" w:line="356" w:lineRule="auto"/>
        <w:ind w:left="42" w:right="14" w:firstLine="660"/>
        <w:rPr>
          <w:rFonts w:ascii="仿宋" w:hAnsi="仿宋" w:eastAsia="仿宋" w:cs="仿宋"/>
          <w:sz w:val="31"/>
          <w:szCs w:val="31"/>
        </w:rPr>
      </w:pPr>
      <w:r>
        <w:rPr>
          <w:rFonts w:ascii="仿宋" w:hAnsi="仿宋" w:eastAsia="仿宋" w:cs="仿宋"/>
          <w:spacing w:val="21"/>
          <w:sz w:val="31"/>
          <w:szCs w:val="31"/>
        </w:rPr>
        <w:t>区危化应急救援现场指挥部负责组织群众的安全防护</w:t>
      </w:r>
      <w:r>
        <w:rPr>
          <w:rFonts w:ascii="仿宋" w:hAnsi="仿宋" w:eastAsia="仿宋" w:cs="仿宋"/>
          <w:spacing w:val="-4"/>
          <w:sz w:val="31"/>
          <w:szCs w:val="31"/>
        </w:rPr>
        <w:t>工作。</w:t>
      </w:r>
    </w:p>
    <w:p w14:paraId="40886DB2">
      <w:pPr>
        <w:spacing w:before="1" w:line="315" w:lineRule="auto"/>
        <w:ind w:left="34" w:right="14" w:firstLine="646"/>
        <w:rPr>
          <w:rFonts w:ascii="仿宋" w:hAnsi="仿宋" w:eastAsia="仿宋" w:cs="仿宋"/>
          <w:sz w:val="31"/>
          <w:szCs w:val="31"/>
        </w:rPr>
      </w:pPr>
      <w:r>
        <w:rPr>
          <w:rFonts w:ascii="仿宋" w:hAnsi="仿宋" w:eastAsia="仿宋" w:cs="仿宋"/>
          <w:spacing w:val="14"/>
          <w:sz w:val="31"/>
          <w:szCs w:val="31"/>
        </w:rPr>
        <w:t>（1）督促事故发生单位和当地人民政府（管委会）建</w:t>
      </w:r>
      <w:r>
        <w:rPr>
          <w:rFonts w:ascii="仿宋" w:hAnsi="仿宋" w:eastAsia="仿宋" w:cs="仿宋"/>
          <w:spacing w:val="8"/>
          <w:sz w:val="31"/>
          <w:szCs w:val="31"/>
        </w:rPr>
        <w:t>立应急互动机制，确定保护群众安全需要采取的安全防护措</w:t>
      </w:r>
      <w:r>
        <w:rPr>
          <w:rFonts w:ascii="仿宋" w:hAnsi="仿宋" w:eastAsia="仿宋" w:cs="仿宋"/>
          <w:spacing w:val="-13"/>
          <w:sz w:val="31"/>
          <w:szCs w:val="31"/>
        </w:rPr>
        <w:t>施。</w:t>
      </w:r>
    </w:p>
    <w:p w14:paraId="2009C905">
      <w:pPr>
        <w:spacing w:before="212" w:line="293" w:lineRule="auto"/>
        <w:ind w:left="52" w:right="63" w:firstLine="627"/>
        <w:rPr>
          <w:rFonts w:ascii="仿宋" w:hAnsi="仿宋" w:eastAsia="仿宋" w:cs="仿宋"/>
          <w:sz w:val="31"/>
          <w:szCs w:val="31"/>
        </w:rPr>
      </w:pPr>
      <w:r>
        <w:rPr>
          <w:rFonts w:ascii="仿宋" w:hAnsi="仿宋" w:eastAsia="仿宋" w:cs="仿宋"/>
          <w:spacing w:val="12"/>
          <w:sz w:val="31"/>
          <w:szCs w:val="31"/>
        </w:rPr>
        <w:t>（2）决定应急状态下群众疏散、转移和安置的方式、</w:t>
      </w:r>
      <w:r>
        <w:rPr>
          <w:rFonts w:ascii="仿宋" w:hAnsi="仿宋" w:eastAsia="仿宋" w:cs="仿宋"/>
          <w:sz w:val="31"/>
          <w:szCs w:val="31"/>
        </w:rPr>
        <w:t>范围、路线、程序。</w:t>
      </w:r>
    </w:p>
    <w:p w14:paraId="005A0C25">
      <w:pPr>
        <w:spacing w:before="217" w:line="224" w:lineRule="auto"/>
        <w:ind w:left="680"/>
        <w:rPr>
          <w:rFonts w:ascii="仿宋" w:hAnsi="仿宋" w:eastAsia="仿宋" w:cs="仿宋"/>
          <w:sz w:val="31"/>
          <w:szCs w:val="31"/>
        </w:rPr>
      </w:pPr>
      <w:r>
        <w:rPr>
          <w:rFonts w:ascii="仿宋" w:hAnsi="仿宋" w:eastAsia="仿宋" w:cs="仿宋"/>
          <w:spacing w:val="5"/>
          <w:sz w:val="31"/>
          <w:szCs w:val="31"/>
        </w:rPr>
        <w:t>（3）指定有关部门负责实施疏散、转移。</w:t>
      </w:r>
    </w:p>
    <w:p w14:paraId="08511901">
      <w:pPr>
        <w:spacing w:before="223" w:line="228" w:lineRule="auto"/>
        <w:ind w:left="680"/>
        <w:rPr>
          <w:rFonts w:ascii="仿宋" w:hAnsi="仿宋" w:eastAsia="仿宋" w:cs="仿宋"/>
          <w:sz w:val="31"/>
          <w:szCs w:val="31"/>
        </w:rPr>
      </w:pPr>
      <w:r>
        <w:rPr>
          <w:rFonts w:ascii="仿宋" w:hAnsi="仿宋" w:eastAsia="仿宋" w:cs="仿宋"/>
          <w:spacing w:val="4"/>
          <w:sz w:val="31"/>
          <w:szCs w:val="31"/>
        </w:rPr>
        <w:t>（4）启动应急避难场所。</w:t>
      </w:r>
    </w:p>
    <w:p w14:paraId="2E061260">
      <w:pPr>
        <w:spacing w:before="217" w:line="226" w:lineRule="auto"/>
        <w:ind w:left="680"/>
        <w:rPr>
          <w:rFonts w:ascii="仿宋" w:hAnsi="仿宋" w:eastAsia="仿宋" w:cs="仿宋"/>
          <w:sz w:val="31"/>
          <w:szCs w:val="31"/>
        </w:rPr>
      </w:pPr>
      <w:r>
        <w:rPr>
          <w:rFonts w:ascii="仿宋" w:hAnsi="仿宋" w:eastAsia="仿宋" w:cs="仿宋"/>
          <w:spacing w:val="6"/>
          <w:sz w:val="31"/>
          <w:szCs w:val="31"/>
        </w:rPr>
        <w:t>（5）开展医疗、防疫和疾病控制工作。</w:t>
      </w:r>
    </w:p>
    <w:p w14:paraId="0009D363">
      <w:pPr>
        <w:spacing w:before="220" w:line="228" w:lineRule="auto"/>
        <w:ind w:left="680"/>
        <w:rPr>
          <w:rFonts w:ascii="仿宋" w:hAnsi="仿宋" w:eastAsia="仿宋" w:cs="仿宋"/>
          <w:sz w:val="31"/>
          <w:szCs w:val="31"/>
        </w:rPr>
      </w:pPr>
      <w:r>
        <w:rPr>
          <w:rFonts w:ascii="仿宋" w:hAnsi="仿宋" w:eastAsia="仿宋" w:cs="仿宋"/>
          <w:spacing w:val="2"/>
          <w:sz w:val="31"/>
          <w:szCs w:val="31"/>
        </w:rPr>
        <w:t>（6）负责治安管理。</w:t>
      </w:r>
    </w:p>
    <w:p w14:paraId="39E4A58A">
      <w:pPr>
        <w:spacing w:before="219" w:line="231" w:lineRule="auto"/>
        <w:ind w:left="660"/>
        <w:rPr>
          <w:rFonts w:ascii="楷体" w:hAnsi="楷体" w:eastAsia="楷体" w:cs="楷体"/>
          <w:sz w:val="31"/>
          <w:szCs w:val="31"/>
        </w:rPr>
      </w:pPr>
      <w:r>
        <w:rPr>
          <w:rFonts w:ascii="Times New Roman" w:hAnsi="Times New Roman" w:eastAsia="Times New Roman" w:cs="Times New Roman"/>
          <w:spacing w:val="6"/>
          <w:sz w:val="31"/>
          <w:szCs w:val="31"/>
        </w:rPr>
        <w:t xml:space="preserve">4.5 </w:t>
      </w:r>
      <w:r>
        <w:rPr>
          <w:rFonts w:ascii="楷体" w:hAnsi="楷体" w:eastAsia="楷体" w:cs="楷体"/>
          <w:spacing w:val="6"/>
          <w:sz w:val="31"/>
          <w:szCs w:val="31"/>
        </w:rPr>
        <w:t>信息发布</w:t>
      </w:r>
    </w:p>
    <w:p w14:paraId="5432994D">
      <w:pPr>
        <w:spacing w:before="211" w:line="357" w:lineRule="auto"/>
        <w:ind w:left="36" w:right="13" w:firstLine="666"/>
        <w:rPr>
          <w:rFonts w:ascii="仿宋" w:hAnsi="仿宋" w:eastAsia="仿宋" w:cs="仿宋"/>
          <w:sz w:val="31"/>
          <w:szCs w:val="31"/>
        </w:rPr>
      </w:pPr>
      <w:r>
        <w:rPr>
          <w:rFonts w:ascii="仿宋" w:hAnsi="仿宋" w:eastAsia="仿宋" w:cs="仿宋"/>
          <w:spacing w:val="21"/>
          <w:sz w:val="31"/>
          <w:szCs w:val="31"/>
        </w:rPr>
        <w:t>区危化应急救援现场指挥部统一组织事故信息发布工</w:t>
      </w:r>
      <w:r>
        <w:rPr>
          <w:rFonts w:ascii="仿宋" w:hAnsi="仿宋" w:eastAsia="仿宋" w:cs="仿宋"/>
          <w:spacing w:val="8"/>
          <w:sz w:val="31"/>
          <w:szCs w:val="31"/>
        </w:rPr>
        <w:t>作，在区委宣传部的组织指导下，按照有关规定，及时、准确、客观发布相关信息。未经应急救援现场指挥部批准，参与处置工作的单位和个人不得擅自对外发布事故信息。</w:t>
      </w:r>
    </w:p>
    <w:p w14:paraId="57B5EF87">
      <w:pPr>
        <w:spacing w:before="1" w:line="229" w:lineRule="auto"/>
        <w:ind w:left="664"/>
        <w:rPr>
          <w:rFonts w:ascii="楷体" w:hAnsi="楷体" w:eastAsia="楷体" w:cs="楷体"/>
          <w:sz w:val="31"/>
          <w:szCs w:val="31"/>
        </w:rPr>
      </w:pPr>
      <w:r>
        <w:rPr>
          <w:rFonts w:ascii="仿宋" w:hAnsi="仿宋" w:eastAsia="仿宋" w:cs="仿宋"/>
          <w:spacing w:val="4"/>
          <w:sz w:val="31"/>
          <w:szCs w:val="31"/>
        </w:rPr>
        <w:t>4.6</w:t>
      </w:r>
      <w:r>
        <w:rPr>
          <w:rFonts w:ascii="仿宋" w:hAnsi="仿宋" w:eastAsia="仿宋" w:cs="仿宋"/>
          <w:spacing w:val="-61"/>
          <w:sz w:val="31"/>
          <w:szCs w:val="31"/>
        </w:rPr>
        <w:t xml:space="preserve"> </w:t>
      </w:r>
      <w:r>
        <w:rPr>
          <w:rFonts w:ascii="楷体" w:hAnsi="楷体" w:eastAsia="楷体" w:cs="楷体"/>
          <w:spacing w:val="4"/>
          <w:sz w:val="31"/>
          <w:szCs w:val="31"/>
        </w:rPr>
        <w:t>应急结束</w:t>
      </w:r>
    </w:p>
    <w:p w14:paraId="1F926219">
      <w:pPr>
        <w:spacing w:before="215" w:line="358" w:lineRule="auto"/>
        <w:ind w:left="37" w:right="11" w:firstLine="640"/>
        <w:rPr>
          <w:rFonts w:ascii="仿宋" w:hAnsi="仿宋" w:eastAsia="仿宋" w:cs="仿宋"/>
          <w:sz w:val="31"/>
          <w:szCs w:val="31"/>
        </w:rPr>
      </w:pPr>
      <w:r>
        <w:rPr>
          <w:rFonts w:ascii="仿宋" w:hAnsi="仿宋" w:eastAsia="仿宋" w:cs="仿宋"/>
          <w:spacing w:val="22"/>
          <w:sz w:val="31"/>
          <w:szCs w:val="31"/>
        </w:rPr>
        <w:t>在救援中发现可能直接威胁救援人员生命安全或者可</w:t>
      </w:r>
      <w:r>
        <w:rPr>
          <w:rFonts w:ascii="仿宋" w:hAnsi="仿宋" w:eastAsia="仿宋" w:cs="仿宋"/>
          <w:spacing w:val="8"/>
          <w:sz w:val="31"/>
          <w:szCs w:val="31"/>
        </w:rPr>
        <w:t>能造成次生灾害等情况时，应急救援现场指挥部可以决定暂停救援，并应采取措施消除隐患，化解风险。在隐患已经消</w:t>
      </w:r>
      <w:r>
        <w:rPr>
          <w:rFonts w:ascii="仿宋" w:hAnsi="仿宋" w:eastAsia="仿宋" w:cs="仿宋"/>
          <w:spacing w:val="4"/>
          <w:sz w:val="31"/>
          <w:szCs w:val="31"/>
        </w:rPr>
        <w:t>除后，继续组织救援。</w:t>
      </w:r>
    </w:p>
    <w:p w14:paraId="1C0068E9">
      <w:pPr>
        <w:spacing w:line="358" w:lineRule="auto"/>
        <w:rPr>
          <w:rFonts w:ascii="仿宋" w:hAnsi="仿宋" w:eastAsia="仿宋" w:cs="仿宋"/>
          <w:sz w:val="31"/>
          <w:szCs w:val="31"/>
        </w:rPr>
        <w:sectPr>
          <w:footerReference r:id="rId20" w:type="default"/>
          <w:pgSz w:w="11906" w:h="16838"/>
          <w:pgMar w:top="400" w:right="1785" w:bottom="1157" w:left="1785" w:header="0" w:footer="997" w:gutter="0"/>
          <w:cols w:space="720" w:num="1"/>
        </w:sectPr>
      </w:pPr>
    </w:p>
    <w:p w14:paraId="3A9952E3">
      <w:pPr>
        <w:pStyle w:val="2"/>
        <w:spacing w:line="284" w:lineRule="auto"/>
      </w:pPr>
    </w:p>
    <w:p w14:paraId="6781CBAE">
      <w:pPr>
        <w:pStyle w:val="2"/>
        <w:spacing w:line="285" w:lineRule="auto"/>
      </w:pPr>
    </w:p>
    <w:p w14:paraId="759A4F9E">
      <w:pPr>
        <w:pStyle w:val="2"/>
        <w:spacing w:line="285" w:lineRule="auto"/>
      </w:pPr>
    </w:p>
    <w:p w14:paraId="725D6639">
      <w:pPr>
        <w:pStyle w:val="2"/>
        <w:spacing w:line="285" w:lineRule="auto"/>
      </w:pPr>
    </w:p>
    <w:p w14:paraId="48DA87CD">
      <w:pPr>
        <w:spacing w:before="101" w:line="357" w:lineRule="auto"/>
        <w:ind w:left="32" w:right="13" w:firstLine="645"/>
        <w:jc w:val="both"/>
        <w:rPr>
          <w:rFonts w:ascii="仿宋" w:hAnsi="仿宋" w:eastAsia="仿宋" w:cs="仿宋"/>
          <w:sz w:val="31"/>
          <w:szCs w:val="31"/>
        </w:rPr>
      </w:pPr>
      <w:r>
        <w:rPr>
          <w:rFonts w:ascii="仿宋" w:hAnsi="仿宋" w:eastAsia="仿宋" w:cs="仿宋"/>
          <w:spacing w:val="8"/>
          <w:sz w:val="31"/>
          <w:szCs w:val="31"/>
        </w:rPr>
        <w:t>在确认事故得到有效控制、危害已经消除后（或者暂停</w:t>
      </w:r>
      <w:r>
        <w:rPr>
          <w:rFonts w:ascii="仿宋" w:hAnsi="仿宋" w:eastAsia="仿宋" w:cs="仿宋"/>
          <w:spacing w:val="7"/>
          <w:sz w:val="31"/>
          <w:szCs w:val="31"/>
        </w:rPr>
        <w:t>救援不具备恢复应急救援条件并经科学论证后</w:t>
      </w:r>
      <w:r>
        <w:rPr>
          <w:rFonts w:ascii="仿宋" w:hAnsi="仿宋" w:eastAsia="仿宋" w:cs="仿宋"/>
          <w:spacing w:val="29"/>
          <w:sz w:val="31"/>
          <w:szCs w:val="31"/>
        </w:rPr>
        <w:t>），</w:t>
      </w:r>
      <w:r>
        <w:rPr>
          <w:rFonts w:ascii="仿宋" w:hAnsi="仿宋" w:eastAsia="仿宋" w:cs="仿宋"/>
          <w:spacing w:val="7"/>
          <w:sz w:val="31"/>
          <w:szCs w:val="31"/>
        </w:rPr>
        <w:t>区危化应</w:t>
      </w:r>
      <w:r>
        <w:rPr>
          <w:rFonts w:ascii="仿宋" w:hAnsi="仿宋" w:eastAsia="仿宋" w:cs="仿宋"/>
          <w:spacing w:val="8"/>
          <w:sz w:val="31"/>
          <w:szCs w:val="31"/>
        </w:rPr>
        <w:t>急指挥部应当及时宣布应急响应终止，结束响应。各启动了</w:t>
      </w:r>
      <w:r>
        <w:rPr>
          <w:rFonts w:ascii="仿宋" w:hAnsi="仿宋" w:eastAsia="仿宋" w:cs="仿宋"/>
          <w:spacing w:val="7"/>
          <w:sz w:val="31"/>
          <w:szCs w:val="31"/>
        </w:rPr>
        <w:t>应急响应的单位要及时终止响应。</w:t>
      </w:r>
    </w:p>
    <w:p w14:paraId="25DA8F0B">
      <w:pPr>
        <w:spacing w:line="230" w:lineRule="auto"/>
        <w:ind w:left="670"/>
        <w:rPr>
          <w:rFonts w:ascii="楷体" w:hAnsi="楷体" w:eastAsia="楷体" w:cs="楷体"/>
          <w:sz w:val="31"/>
          <w:szCs w:val="31"/>
        </w:rPr>
      </w:pPr>
      <w:r>
        <w:rPr>
          <w:rFonts w:ascii="Times New Roman" w:hAnsi="Times New Roman" w:eastAsia="Times New Roman" w:cs="Times New Roman"/>
          <w:spacing w:val="4"/>
          <w:sz w:val="31"/>
          <w:szCs w:val="31"/>
        </w:rPr>
        <w:t xml:space="preserve">5  </w:t>
      </w:r>
      <w:r>
        <w:rPr>
          <w:rFonts w:ascii="楷体" w:hAnsi="楷体" w:eastAsia="楷体" w:cs="楷体"/>
          <w:spacing w:val="4"/>
          <w:sz w:val="31"/>
          <w:szCs w:val="31"/>
        </w:rPr>
        <w:t>后期处置</w:t>
      </w:r>
    </w:p>
    <w:p w14:paraId="6DF40CAC">
      <w:pPr>
        <w:spacing w:before="214" w:line="231" w:lineRule="auto"/>
        <w:ind w:left="670"/>
        <w:rPr>
          <w:rFonts w:ascii="楷体" w:hAnsi="楷体" w:eastAsia="楷体" w:cs="楷体"/>
          <w:sz w:val="31"/>
          <w:szCs w:val="31"/>
        </w:rPr>
      </w:pPr>
      <w:r>
        <w:rPr>
          <w:rFonts w:ascii="Times New Roman" w:hAnsi="Times New Roman" w:eastAsia="Times New Roman" w:cs="Times New Roman"/>
          <w:spacing w:val="2"/>
          <w:sz w:val="31"/>
          <w:szCs w:val="31"/>
        </w:rPr>
        <w:t>5.1</w:t>
      </w:r>
      <w:r>
        <w:rPr>
          <w:rFonts w:ascii="Times New Roman" w:hAnsi="Times New Roman" w:eastAsia="Times New Roman" w:cs="Times New Roman"/>
          <w:spacing w:val="12"/>
          <w:sz w:val="31"/>
          <w:szCs w:val="31"/>
        </w:rPr>
        <w:t xml:space="preserve">  </w:t>
      </w:r>
      <w:r>
        <w:rPr>
          <w:rFonts w:ascii="楷体" w:hAnsi="楷体" w:eastAsia="楷体" w:cs="楷体"/>
          <w:spacing w:val="2"/>
          <w:sz w:val="31"/>
          <w:szCs w:val="31"/>
        </w:rPr>
        <w:t>善后处置</w:t>
      </w:r>
    </w:p>
    <w:p w14:paraId="36611705">
      <w:pPr>
        <w:spacing w:before="210" w:line="357" w:lineRule="auto"/>
        <w:ind w:left="39" w:right="16" w:firstLine="636"/>
        <w:rPr>
          <w:rFonts w:ascii="仿宋" w:hAnsi="仿宋" w:eastAsia="仿宋" w:cs="仿宋"/>
          <w:sz w:val="31"/>
          <w:szCs w:val="31"/>
        </w:rPr>
      </w:pPr>
      <w:r>
        <w:rPr>
          <w:rFonts w:ascii="仿宋" w:hAnsi="仿宋" w:eastAsia="仿宋" w:cs="仿宋"/>
          <w:spacing w:val="8"/>
          <w:sz w:val="31"/>
          <w:szCs w:val="31"/>
        </w:rPr>
        <w:t>事发地乡镇人民政府负责组织善后处置工作，包括人员安置、补偿，征用物资补偿，灾后重建，污染物收集、清理与处理等事项。尽快消除事故后果和影响，安抚受害和受影</w:t>
      </w:r>
      <w:r>
        <w:rPr>
          <w:rFonts w:ascii="仿宋" w:hAnsi="仿宋" w:eastAsia="仿宋" w:cs="仿宋"/>
          <w:spacing w:val="7"/>
          <w:sz w:val="31"/>
          <w:szCs w:val="31"/>
        </w:rPr>
        <w:t>响人员，保证社会稳定，恢复正常秩序。</w:t>
      </w:r>
    </w:p>
    <w:p w14:paraId="10CD05D6">
      <w:pPr>
        <w:spacing w:before="2" w:line="239" w:lineRule="auto"/>
        <w:ind w:left="670"/>
        <w:rPr>
          <w:rFonts w:ascii="楷体" w:hAnsi="楷体" w:eastAsia="楷体" w:cs="楷体"/>
          <w:sz w:val="31"/>
          <w:szCs w:val="31"/>
        </w:rPr>
      </w:pPr>
      <w:r>
        <w:rPr>
          <w:rFonts w:ascii="Times New Roman" w:hAnsi="Times New Roman" w:eastAsia="Times New Roman" w:cs="Times New Roman"/>
          <w:spacing w:val="1"/>
          <w:sz w:val="31"/>
          <w:szCs w:val="31"/>
        </w:rPr>
        <w:t>5.2</w:t>
      </w:r>
      <w:r>
        <w:rPr>
          <w:rFonts w:ascii="Times New Roman" w:hAnsi="Times New Roman" w:eastAsia="Times New Roman" w:cs="Times New Roman"/>
          <w:spacing w:val="6"/>
          <w:sz w:val="31"/>
          <w:szCs w:val="31"/>
        </w:rPr>
        <w:t xml:space="preserve">  </w:t>
      </w:r>
      <w:r>
        <w:rPr>
          <w:rFonts w:ascii="楷体" w:hAnsi="楷体" w:eastAsia="楷体" w:cs="楷体"/>
          <w:spacing w:val="1"/>
          <w:sz w:val="31"/>
          <w:szCs w:val="31"/>
        </w:rPr>
        <w:t>保险</w:t>
      </w:r>
    </w:p>
    <w:p w14:paraId="495B018C">
      <w:pPr>
        <w:spacing w:before="199" w:line="357" w:lineRule="auto"/>
        <w:ind w:left="36" w:right="13" w:firstLine="647"/>
        <w:rPr>
          <w:rFonts w:ascii="仿宋" w:hAnsi="仿宋" w:eastAsia="仿宋" w:cs="仿宋"/>
          <w:sz w:val="31"/>
          <w:szCs w:val="31"/>
        </w:rPr>
      </w:pPr>
      <w:r>
        <w:rPr>
          <w:rFonts w:ascii="仿宋" w:hAnsi="仿宋" w:eastAsia="仿宋" w:cs="仿宋"/>
          <w:spacing w:val="8"/>
          <w:sz w:val="31"/>
          <w:szCs w:val="31"/>
        </w:rPr>
        <w:t>危险化学品生产安全事故发生后，保险监管机构应督促各类保险经办机构积极履行保险责任，迅速开展保险理赔工</w:t>
      </w:r>
      <w:r>
        <w:rPr>
          <w:rFonts w:ascii="仿宋" w:hAnsi="仿宋" w:eastAsia="仿宋" w:cs="仿宋"/>
          <w:spacing w:val="-13"/>
          <w:sz w:val="31"/>
          <w:szCs w:val="31"/>
        </w:rPr>
        <w:t>作。</w:t>
      </w:r>
    </w:p>
    <w:p w14:paraId="074FCE51">
      <w:pPr>
        <w:spacing w:before="2" w:line="237" w:lineRule="auto"/>
        <w:ind w:left="670"/>
        <w:rPr>
          <w:rFonts w:ascii="楷体" w:hAnsi="楷体" w:eastAsia="楷体" w:cs="楷体"/>
          <w:sz w:val="31"/>
          <w:szCs w:val="31"/>
        </w:rPr>
      </w:pPr>
      <w:r>
        <w:rPr>
          <w:rFonts w:ascii="Times New Roman" w:hAnsi="Times New Roman" w:eastAsia="Times New Roman" w:cs="Times New Roman"/>
          <w:spacing w:val="1"/>
          <w:sz w:val="31"/>
          <w:szCs w:val="31"/>
        </w:rPr>
        <w:t>5.3</w:t>
      </w:r>
      <w:r>
        <w:rPr>
          <w:rFonts w:ascii="Times New Roman" w:hAnsi="Times New Roman" w:eastAsia="Times New Roman" w:cs="Times New Roman"/>
          <w:spacing w:val="16"/>
          <w:sz w:val="31"/>
          <w:szCs w:val="31"/>
        </w:rPr>
        <w:t xml:space="preserve">  </w:t>
      </w:r>
      <w:r>
        <w:rPr>
          <w:rFonts w:ascii="楷体" w:hAnsi="楷体" w:eastAsia="楷体" w:cs="楷体"/>
          <w:spacing w:val="1"/>
          <w:sz w:val="31"/>
          <w:szCs w:val="31"/>
        </w:rPr>
        <w:t>恢复重建</w:t>
      </w:r>
    </w:p>
    <w:p w14:paraId="750A569F">
      <w:pPr>
        <w:spacing w:before="202" w:line="357" w:lineRule="auto"/>
        <w:ind w:left="36" w:right="16" w:firstLine="642"/>
        <w:rPr>
          <w:rFonts w:ascii="仿宋" w:hAnsi="仿宋" w:eastAsia="仿宋" w:cs="仿宋"/>
          <w:sz w:val="31"/>
          <w:szCs w:val="31"/>
        </w:rPr>
      </w:pPr>
      <w:r>
        <w:rPr>
          <w:rFonts w:ascii="仿宋" w:hAnsi="仿宋" w:eastAsia="仿宋" w:cs="仿宋"/>
          <w:spacing w:val="8"/>
          <w:sz w:val="31"/>
          <w:szCs w:val="31"/>
        </w:rPr>
        <w:t>对受事故损害的公共区域，在应急救援行动结束后，由区人民政府组织有关部门和专家进行评估，制定生产安全事</w:t>
      </w:r>
      <w:r>
        <w:rPr>
          <w:rFonts w:ascii="仿宋" w:hAnsi="仿宋" w:eastAsia="仿宋" w:cs="仿宋"/>
          <w:spacing w:val="7"/>
          <w:sz w:val="31"/>
          <w:szCs w:val="31"/>
        </w:rPr>
        <w:t>故造成财产和环境损害的恢复方案和计划，并组织实施。</w:t>
      </w:r>
    </w:p>
    <w:p w14:paraId="0B51D5A1">
      <w:pPr>
        <w:spacing w:before="1" w:line="229" w:lineRule="auto"/>
        <w:ind w:left="670"/>
        <w:rPr>
          <w:rFonts w:ascii="楷体" w:hAnsi="楷体" w:eastAsia="楷体" w:cs="楷体"/>
          <w:sz w:val="31"/>
          <w:szCs w:val="31"/>
        </w:rPr>
      </w:pPr>
      <w:r>
        <w:rPr>
          <w:rFonts w:ascii="Times New Roman" w:hAnsi="Times New Roman" w:eastAsia="Times New Roman" w:cs="Times New Roman"/>
          <w:spacing w:val="5"/>
          <w:sz w:val="31"/>
          <w:szCs w:val="31"/>
        </w:rPr>
        <w:t xml:space="preserve">5.4 </w:t>
      </w:r>
      <w:r>
        <w:rPr>
          <w:rFonts w:ascii="楷体" w:hAnsi="楷体" w:eastAsia="楷体" w:cs="楷体"/>
          <w:spacing w:val="5"/>
          <w:sz w:val="31"/>
          <w:szCs w:val="31"/>
        </w:rPr>
        <w:t>应急处置评估</w:t>
      </w:r>
    </w:p>
    <w:p w14:paraId="7619E281">
      <w:pPr>
        <w:spacing w:before="217" w:line="357" w:lineRule="auto"/>
        <w:ind w:left="41" w:right="16" w:firstLine="661"/>
        <w:rPr>
          <w:rFonts w:ascii="仿宋" w:hAnsi="仿宋" w:eastAsia="仿宋" w:cs="仿宋"/>
          <w:sz w:val="31"/>
          <w:szCs w:val="31"/>
        </w:rPr>
      </w:pPr>
      <w:r>
        <w:rPr>
          <w:rFonts w:ascii="仿宋" w:hAnsi="仿宋" w:eastAsia="仿宋" w:cs="仿宋"/>
          <w:spacing w:val="7"/>
          <w:sz w:val="31"/>
          <w:szCs w:val="31"/>
        </w:rPr>
        <w:t>区人民政府应当对事故应对处置情况进行分析评估，总</w:t>
      </w:r>
      <w:r>
        <w:rPr>
          <w:rFonts w:ascii="仿宋" w:hAnsi="仿宋" w:eastAsia="仿宋" w:cs="仿宋"/>
          <w:spacing w:val="5"/>
          <w:sz w:val="31"/>
          <w:szCs w:val="31"/>
        </w:rPr>
        <w:t>结经验教训，制定改进措施。</w:t>
      </w:r>
    </w:p>
    <w:p w14:paraId="0DAB20A2">
      <w:pPr>
        <w:spacing w:before="3" w:line="356" w:lineRule="auto"/>
        <w:ind w:left="36" w:right="14" w:firstLine="639"/>
        <w:rPr>
          <w:rFonts w:ascii="仿宋" w:hAnsi="仿宋" w:eastAsia="仿宋" w:cs="仿宋"/>
          <w:sz w:val="31"/>
          <w:szCs w:val="31"/>
        </w:rPr>
      </w:pPr>
      <w:r>
        <w:rPr>
          <w:rFonts w:ascii="仿宋" w:hAnsi="仿宋" w:eastAsia="仿宋" w:cs="仿宋"/>
          <w:spacing w:val="8"/>
          <w:sz w:val="31"/>
          <w:szCs w:val="31"/>
        </w:rPr>
        <w:t>应急工作结束后，区危化应急救援现场指挥部将事故处</w:t>
      </w:r>
      <w:r>
        <w:rPr>
          <w:rFonts w:ascii="仿宋" w:hAnsi="仿宋" w:eastAsia="仿宋" w:cs="仿宋"/>
          <w:spacing w:val="7"/>
          <w:sz w:val="31"/>
          <w:szCs w:val="31"/>
        </w:rPr>
        <w:t>置有关档案资料移交区应急局归档。</w:t>
      </w:r>
    </w:p>
    <w:p w14:paraId="01D5F99F">
      <w:pPr>
        <w:spacing w:line="356" w:lineRule="auto"/>
        <w:rPr>
          <w:rFonts w:ascii="仿宋" w:hAnsi="仿宋" w:eastAsia="仿宋" w:cs="仿宋"/>
          <w:sz w:val="31"/>
          <w:szCs w:val="31"/>
        </w:rPr>
        <w:sectPr>
          <w:footerReference r:id="rId21" w:type="default"/>
          <w:pgSz w:w="11906" w:h="16838"/>
          <w:pgMar w:top="400" w:right="1785" w:bottom="1157" w:left="1785" w:header="0" w:footer="996" w:gutter="0"/>
          <w:cols w:space="720" w:num="1"/>
        </w:sectPr>
      </w:pPr>
    </w:p>
    <w:p w14:paraId="7A5DF7FF">
      <w:pPr>
        <w:pStyle w:val="2"/>
        <w:spacing w:line="284" w:lineRule="auto"/>
      </w:pPr>
    </w:p>
    <w:p w14:paraId="1369B00F">
      <w:pPr>
        <w:pStyle w:val="2"/>
        <w:spacing w:line="284" w:lineRule="auto"/>
      </w:pPr>
    </w:p>
    <w:p w14:paraId="4D3C5A6B">
      <w:pPr>
        <w:pStyle w:val="2"/>
        <w:spacing w:line="285" w:lineRule="auto"/>
      </w:pPr>
    </w:p>
    <w:p w14:paraId="0E41194A">
      <w:pPr>
        <w:pStyle w:val="2"/>
        <w:spacing w:line="285" w:lineRule="auto"/>
      </w:pPr>
    </w:p>
    <w:p w14:paraId="3B298188">
      <w:pPr>
        <w:spacing w:before="101" w:line="232" w:lineRule="auto"/>
        <w:ind w:left="668"/>
        <w:rPr>
          <w:rFonts w:ascii="楷体" w:hAnsi="楷体" w:eastAsia="楷体" w:cs="楷体"/>
          <w:sz w:val="31"/>
          <w:szCs w:val="31"/>
        </w:rPr>
      </w:pPr>
      <w:r>
        <w:rPr>
          <w:rFonts w:ascii="Times New Roman" w:hAnsi="Times New Roman" w:eastAsia="Times New Roman" w:cs="Times New Roman"/>
          <w:spacing w:val="4"/>
          <w:sz w:val="31"/>
          <w:szCs w:val="31"/>
        </w:rPr>
        <w:t xml:space="preserve">6  </w:t>
      </w:r>
      <w:r>
        <w:rPr>
          <w:rFonts w:ascii="楷体" w:hAnsi="楷体" w:eastAsia="楷体" w:cs="楷体"/>
          <w:spacing w:val="4"/>
          <w:sz w:val="31"/>
          <w:szCs w:val="31"/>
        </w:rPr>
        <w:t>保障措施</w:t>
      </w:r>
    </w:p>
    <w:p w14:paraId="2B1BA37C">
      <w:pPr>
        <w:spacing w:before="210" w:line="232" w:lineRule="auto"/>
        <w:ind w:left="668"/>
        <w:rPr>
          <w:rFonts w:ascii="楷体" w:hAnsi="楷体" w:eastAsia="楷体" w:cs="楷体"/>
          <w:sz w:val="31"/>
          <w:szCs w:val="31"/>
        </w:rPr>
      </w:pPr>
      <w:r>
        <w:rPr>
          <w:rFonts w:ascii="Times New Roman" w:hAnsi="Times New Roman" w:eastAsia="Times New Roman" w:cs="Times New Roman"/>
          <w:spacing w:val="2"/>
          <w:sz w:val="31"/>
          <w:szCs w:val="31"/>
        </w:rPr>
        <w:t>6.1</w:t>
      </w:r>
      <w:r>
        <w:rPr>
          <w:rFonts w:ascii="Times New Roman" w:hAnsi="Times New Roman" w:eastAsia="Times New Roman" w:cs="Times New Roman"/>
          <w:spacing w:val="25"/>
          <w:sz w:val="31"/>
          <w:szCs w:val="31"/>
        </w:rPr>
        <w:t xml:space="preserve"> </w:t>
      </w:r>
      <w:r>
        <w:rPr>
          <w:rFonts w:ascii="楷体" w:hAnsi="楷体" w:eastAsia="楷体" w:cs="楷体"/>
          <w:spacing w:val="2"/>
          <w:sz w:val="31"/>
          <w:szCs w:val="31"/>
        </w:rPr>
        <w:t>通信保障</w:t>
      </w:r>
    </w:p>
    <w:p w14:paraId="3A992EFB">
      <w:pPr>
        <w:spacing w:before="213" w:line="357" w:lineRule="auto"/>
        <w:ind w:left="36" w:right="12" w:firstLine="666"/>
        <w:rPr>
          <w:rFonts w:ascii="仿宋" w:hAnsi="仿宋" w:eastAsia="仿宋" w:cs="仿宋"/>
          <w:sz w:val="31"/>
          <w:szCs w:val="31"/>
        </w:rPr>
      </w:pPr>
      <w:r>
        <w:rPr>
          <w:rFonts w:ascii="仿宋" w:hAnsi="仿宋" w:eastAsia="仿宋" w:cs="仿宋"/>
          <w:spacing w:val="21"/>
          <w:sz w:val="31"/>
          <w:szCs w:val="31"/>
        </w:rPr>
        <w:t>区政府和各乡镇政府及有关部门要建立健全本地区本</w:t>
      </w:r>
      <w:r>
        <w:rPr>
          <w:rFonts w:ascii="仿宋" w:hAnsi="仿宋" w:eastAsia="仿宋" w:cs="仿宋"/>
          <w:spacing w:val="12"/>
          <w:sz w:val="31"/>
          <w:szCs w:val="31"/>
        </w:rPr>
        <w:t>部门本单位事故应急通信保障体系，应急值班电话应</w:t>
      </w:r>
      <w:r>
        <w:rPr>
          <w:rFonts w:ascii="仿宋" w:hAnsi="仿宋" w:eastAsia="仿宋" w:cs="仿宋"/>
          <w:spacing w:val="-46"/>
          <w:sz w:val="31"/>
          <w:szCs w:val="31"/>
        </w:rPr>
        <w:t xml:space="preserve"> </w:t>
      </w:r>
      <w:r>
        <w:rPr>
          <w:rFonts w:ascii="仿宋" w:hAnsi="仿宋" w:eastAsia="仿宋" w:cs="仿宋"/>
          <w:spacing w:val="12"/>
          <w:sz w:val="31"/>
          <w:szCs w:val="31"/>
        </w:rPr>
        <w:t>24</w:t>
      </w:r>
      <w:r>
        <w:rPr>
          <w:rFonts w:ascii="仿宋" w:hAnsi="仿宋" w:eastAsia="仿宋" w:cs="仿宋"/>
          <w:spacing w:val="-46"/>
          <w:sz w:val="31"/>
          <w:szCs w:val="31"/>
        </w:rPr>
        <w:t xml:space="preserve"> </w:t>
      </w:r>
      <w:r>
        <w:rPr>
          <w:rFonts w:ascii="仿宋" w:hAnsi="仿宋" w:eastAsia="仿宋" w:cs="仿宋"/>
          <w:spacing w:val="12"/>
          <w:sz w:val="31"/>
          <w:szCs w:val="31"/>
        </w:rPr>
        <w:t>小</w:t>
      </w:r>
      <w:r>
        <w:rPr>
          <w:rFonts w:ascii="仿宋" w:hAnsi="仿宋" w:eastAsia="仿宋" w:cs="仿宋"/>
          <w:spacing w:val="8"/>
          <w:sz w:val="31"/>
          <w:szCs w:val="31"/>
        </w:rPr>
        <w:t>时畅通；区危化应急救援指挥部成员单位负责本部门、本系统相关信息收集、分析和处理，按规定向区危化应急救援指挥部办公室报送；各级各有关部门应当掌握本区域内所有应急机构和相关部门的通信联系方式；通信部门要保障应急期</w:t>
      </w:r>
      <w:r>
        <w:rPr>
          <w:rFonts w:ascii="仿宋" w:hAnsi="仿宋" w:eastAsia="仿宋" w:cs="仿宋"/>
          <w:spacing w:val="7"/>
          <w:sz w:val="31"/>
          <w:szCs w:val="31"/>
        </w:rPr>
        <w:t>间的通信联络和信息传递。</w:t>
      </w:r>
    </w:p>
    <w:p w14:paraId="21357A9D">
      <w:pPr>
        <w:spacing w:line="232" w:lineRule="auto"/>
        <w:ind w:left="668"/>
        <w:rPr>
          <w:rFonts w:ascii="楷体" w:hAnsi="楷体" w:eastAsia="楷体" w:cs="楷体"/>
          <w:sz w:val="31"/>
          <w:szCs w:val="31"/>
        </w:rPr>
      </w:pPr>
      <w:r>
        <w:rPr>
          <w:rFonts w:ascii="Times New Roman" w:hAnsi="Times New Roman" w:eastAsia="Times New Roman" w:cs="Times New Roman"/>
          <w:spacing w:val="-2"/>
          <w:sz w:val="31"/>
          <w:szCs w:val="31"/>
        </w:rPr>
        <w:t>6.2</w:t>
      </w:r>
      <w:r>
        <w:rPr>
          <w:rFonts w:ascii="Times New Roman" w:hAnsi="Times New Roman" w:eastAsia="Times New Roman" w:cs="Times New Roman"/>
          <w:spacing w:val="27"/>
          <w:sz w:val="31"/>
          <w:szCs w:val="31"/>
        </w:rPr>
        <w:t xml:space="preserve">  </w:t>
      </w:r>
      <w:r>
        <w:rPr>
          <w:rFonts w:ascii="楷体" w:hAnsi="楷体" w:eastAsia="楷体" w:cs="楷体"/>
          <w:spacing w:val="-2"/>
          <w:sz w:val="31"/>
          <w:szCs w:val="31"/>
        </w:rPr>
        <w:t>队伍保障</w:t>
      </w:r>
    </w:p>
    <w:p w14:paraId="1CB331BB">
      <w:pPr>
        <w:spacing w:before="211" w:line="357" w:lineRule="auto"/>
        <w:ind w:left="36" w:right="14" w:firstLine="666"/>
        <w:rPr>
          <w:rFonts w:ascii="仿宋" w:hAnsi="仿宋" w:eastAsia="仿宋" w:cs="仿宋"/>
          <w:sz w:val="31"/>
          <w:szCs w:val="31"/>
        </w:rPr>
      </w:pPr>
      <w:r>
        <w:rPr>
          <w:rFonts w:ascii="仿宋" w:hAnsi="仿宋" w:eastAsia="仿宋" w:cs="仿宋"/>
          <w:spacing w:val="21"/>
          <w:sz w:val="31"/>
          <w:szCs w:val="31"/>
        </w:rPr>
        <w:t>区人民政府负有危险化学品安全生产监督管理职责的</w:t>
      </w:r>
      <w:r>
        <w:rPr>
          <w:rFonts w:ascii="仿宋" w:hAnsi="仿宋" w:eastAsia="仿宋" w:cs="仿宋"/>
          <w:spacing w:val="8"/>
          <w:sz w:val="31"/>
          <w:szCs w:val="31"/>
        </w:rPr>
        <w:t>部门应当建立本行业的专业应急救援队伍，形成安全生产应</w:t>
      </w:r>
      <w:r>
        <w:rPr>
          <w:rFonts w:ascii="仿宋" w:hAnsi="仿宋" w:eastAsia="仿宋" w:cs="仿宋"/>
          <w:spacing w:val="1"/>
          <w:sz w:val="31"/>
          <w:szCs w:val="31"/>
        </w:rPr>
        <w:t>急救援队伍体系。</w:t>
      </w:r>
    </w:p>
    <w:p w14:paraId="039F8079">
      <w:pPr>
        <w:spacing w:before="1" w:line="231" w:lineRule="auto"/>
        <w:ind w:left="668"/>
        <w:rPr>
          <w:rFonts w:ascii="楷体" w:hAnsi="楷体" w:eastAsia="楷体" w:cs="楷体"/>
          <w:sz w:val="31"/>
          <w:szCs w:val="31"/>
        </w:rPr>
      </w:pPr>
      <w:r>
        <w:rPr>
          <w:rFonts w:ascii="Times New Roman" w:hAnsi="Times New Roman" w:eastAsia="Times New Roman" w:cs="Times New Roman"/>
          <w:spacing w:val="1"/>
          <w:sz w:val="31"/>
          <w:szCs w:val="31"/>
        </w:rPr>
        <w:t>6.3</w:t>
      </w:r>
      <w:r>
        <w:rPr>
          <w:rFonts w:ascii="Times New Roman" w:hAnsi="Times New Roman" w:eastAsia="Times New Roman" w:cs="Times New Roman"/>
          <w:spacing w:val="16"/>
          <w:sz w:val="31"/>
          <w:szCs w:val="31"/>
        </w:rPr>
        <w:t xml:space="preserve">  </w:t>
      </w:r>
      <w:r>
        <w:rPr>
          <w:rFonts w:ascii="楷体" w:hAnsi="楷体" w:eastAsia="楷体" w:cs="楷体"/>
          <w:spacing w:val="1"/>
          <w:sz w:val="31"/>
          <w:szCs w:val="31"/>
        </w:rPr>
        <w:t>资金保障</w:t>
      </w:r>
    </w:p>
    <w:p w14:paraId="0475F8D3">
      <w:pPr>
        <w:spacing w:before="213" w:line="357" w:lineRule="auto"/>
        <w:ind w:left="35" w:right="16" w:firstLine="659"/>
        <w:rPr>
          <w:rFonts w:ascii="仿宋" w:hAnsi="仿宋" w:eastAsia="仿宋" w:cs="仿宋"/>
          <w:sz w:val="31"/>
          <w:szCs w:val="31"/>
        </w:rPr>
      </w:pPr>
      <w:r>
        <w:rPr>
          <w:rFonts w:ascii="仿宋" w:hAnsi="仿宋" w:eastAsia="仿宋" w:cs="仿宋"/>
          <w:spacing w:val="7"/>
          <w:sz w:val="31"/>
          <w:szCs w:val="31"/>
        </w:rPr>
        <w:t>生产经营单位应当做好应急救援必要的资金准备。事故</w:t>
      </w:r>
      <w:r>
        <w:rPr>
          <w:rFonts w:ascii="仿宋" w:hAnsi="仿宋" w:eastAsia="仿宋" w:cs="仿宋"/>
          <w:spacing w:val="8"/>
          <w:sz w:val="31"/>
          <w:szCs w:val="31"/>
        </w:rPr>
        <w:t>应急救援资金首先由事故责任单位承担，事故责任单位暂时无力承担的，由各乡镇人民政府协调解决。</w:t>
      </w:r>
    </w:p>
    <w:p w14:paraId="66471F48">
      <w:pPr>
        <w:spacing w:before="1" w:line="231" w:lineRule="auto"/>
        <w:ind w:left="668"/>
        <w:rPr>
          <w:rFonts w:ascii="楷体" w:hAnsi="楷体" w:eastAsia="楷体" w:cs="楷体"/>
          <w:sz w:val="31"/>
          <w:szCs w:val="31"/>
        </w:rPr>
      </w:pPr>
      <w:r>
        <w:rPr>
          <w:rFonts w:ascii="Times New Roman" w:hAnsi="Times New Roman" w:eastAsia="Times New Roman" w:cs="Times New Roman"/>
          <w:spacing w:val="5"/>
          <w:sz w:val="31"/>
          <w:szCs w:val="31"/>
        </w:rPr>
        <w:t xml:space="preserve">6.4  </w:t>
      </w:r>
      <w:r>
        <w:rPr>
          <w:rFonts w:ascii="楷体" w:hAnsi="楷体" w:eastAsia="楷体" w:cs="楷体"/>
          <w:spacing w:val="5"/>
          <w:sz w:val="31"/>
          <w:szCs w:val="31"/>
        </w:rPr>
        <w:t>物资装备保障</w:t>
      </w:r>
    </w:p>
    <w:p w14:paraId="364198C7">
      <w:pPr>
        <w:spacing w:before="213" w:line="357" w:lineRule="auto"/>
        <w:ind w:left="31" w:right="13" w:firstLine="671"/>
        <w:rPr>
          <w:rFonts w:ascii="仿宋" w:hAnsi="仿宋" w:eastAsia="仿宋" w:cs="仿宋"/>
          <w:sz w:val="31"/>
          <w:szCs w:val="31"/>
        </w:rPr>
      </w:pPr>
      <w:r>
        <w:rPr>
          <w:rFonts w:ascii="仿宋" w:hAnsi="仿宋" w:eastAsia="仿宋" w:cs="仿宋"/>
          <w:spacing w:val="7"/>
          <w:sz w:val="31"/>
          <w:szCs w:val="31"/>
        </w:rPr>
        <w:t>区有关部门、各乡镇人民政府和相关企业应当建立事故</w:t>
      </w:r>
      <w:r>
        <w:rPr>
          <w:rFonts w:ascii="仿宋" w:hAnsi="仿宋" w:eastAsia="仿宋" w:cs="仿宋"/>
          <w:spacing w:val="9"/>
          <w:sz w:val="31"/>
          <w:szCs w:val="31"/>
        </w:rPr>
        <w:t>应急救援设施、设备、救治药品和医疗器械</w:t>
      </w:r>
      <w:r>
        <w:rPr>
          <w:rFonts w:ascii="仿宋" w:hAnsi="仿宋" w:eastAsia="仿宋" w:cs="仿宋"/>
          <w:spacing w:val="8"/>
          <w:sz w:val="31"/>
          <w:szCs w:val="31"/>
        </w:rPr>
        <w:t>等储备制度，储备必要的应急物资和装备。各专业应急救援队伍和相关企业根据实际情况和需要配备应急救援装备。区人民政府有关负有安全生产监督管理职责的部门应建立完善应急物资、装备</w:t>
      </w:r>
    </w:p>
    <w:p w14:paraId="63818681">
      <w:pPr>
        <w:spacing w:line="357" w:lineRule="auto"/>
        <w:rPr>
          <w:rFonts w:ascii="仿宋" w:hAnsi="仿宋" w:eastAsia="仿宋" w:cs="仿宋"/>
          <w:sz w:val="31"/>
          <w:szCs w:val="31"/>
        </w:rPr>
        <w:sectPr>
          <w:footerReference r:id="rId22" w:type="default"/>
          <w:pgSz w:w="11906" w:h="16838"/>
          <w:pgMar w:top="400" w:right="1785" w:bottom="1157" w:left="1785" w:header="0" w:footer="997" w:gutter="0"/>
          <w:cols w:space="720" w:num="1"/>
        </w:sectPr>
      </w:pPr>
    </w:p>
    <w:p w14:paraId="5CE82B98">
      <w:pPr>
        <w:pStyle w:val="2"/>
        <w:spacing w:line="284" w:lineRule="auto"/>
      </w:pPr>
    </w:p>
    <w:p w14:paraId="2B54C1C7">
      <w:pPr>
        <w:pStyle w:val="2"/>
        <w:spacing w:line="285" w:lineRule="auto"/>
      </w:pPr>
    </w:p>
    <w:p w14:paraId="6EC6007A">
      <w:pPr>
        <w:pStyle w:val="2"/>
        <w:spacing w:line="285" w:lineRule="auto"/>
      </w:pPr>
    </w:p>
    <w:p w14:paraId="555EF793">
      <w:pPr>
        <w:pStyle w:val="2"/>
        <w:spacing w:line="285" w:lineRule="auto"/>
      </w:pPr>
    </w:p>
    <w:p w14:paraId="2B61D3A2">
      <w:pPr>
        <w:spacing w:before="100" w:line="226" w:lineRule="auto"/>
        <w:ind w:left="34"/>
        <w:rPr>
          <w:rFonts w:ascii="仿宋" w:hAnsi="仿宋" w:eastAsia="仿宋" w:cs="仿宋"/>
          <w:sz w:val="31"/>
          <w:szCs w:val="31"/>
        </w:rPr>
      </w:pPr>
      <w:r>
        <w:rPr>
          <w:rFonts w:ascii="仿宋" w:hAnsi="仿宋" w:eastAsia="仿宋" w:cs="仿宋"/>
          <w:spacing w:val="7"/>
          <w:sz w:val="31"/>
          <w:szCs w:val="31"/>
        </w:rPr>
        <w:t>数据库和调用制度，保证应急状态时调用。</w:t>
      </w:r>
    </w:p>
    <w:p w14:paraId="3C30A9A3">
      <w:pPr>
        <w:spacing w:before="220" w:line="232" w:lineRule="auto"/>
        <w:ind w:left="668"/>
        <w:rPr>
          <w:rFonts w:ascii="楷体" w:hAnsi="楷体" w:eastAsia="楷体" w:cs="楷体"/>
          <w:sz w:val="31"/>
          <w:szCs w:val="31"/>
        </w:rPr>
      </w:pPr>
      <w:r>
        <w:rPr>
          <w:rFonts w:ascii="Times New Roman" w:hAnsi="Times New Roman" w:eastAsia="Times New Roman" w:cs="Times New Roman"/>
          <w:spacing w:val="5"/>
          <w:sz w:val="31"/>
          <w:szCs w:val="31"/>
        </w:rPr>
        <w:t xml:space="preserve">6.5  </w:t>
      </w:r>
      <w:r>
        <w:rPr>
          <w:rFonts w:ascii="楷体" w:hAnsi="楷体" w:eastAsia="楷体" w:cs="楷体"/>
          <w:spacing w:val="5"/>
          <w:sz w:val="31"/>
          <w:szCs w:val="31"/>
        </w:rPr>
        <w:t>避难场所保障</w:t>
      </w:r>
    </w:p>
    <w:p w14:paraId="2A832E31">
      <w:pPr>
        <w:spacing w:before="212" w:line="357" w:lineRule="auto"/>
        <w:ind w:left="34" w:right="111" w:firstLine="643"/>
        <w:rPr>
          <w:rFonts w:ascii="仿宋" w:hAnsi="仿宋" w:eastAsia="仿宋" w:cs="仿宋"/>
          <w:sz w:val="31"/>
          <w:szCs w:val="31"/>
        </w:rPr>
      </w:pPr>
      <w:r>
        <w:rPr>
          <w:rFonts w:ascii="仿宋" w:hAnsi="仿宋" w:eastAsia="仿宋" w:cs="仿宋"/>
          <w:spacing w:val="8"/>
          <w:sz w:val="31"/>
          <w:szCs w:val="31"/>
        </w:rPr>
        <w:t>各级人民政府应确定一批设施完备、布局合理、能够满足重大、特别重大事故发生时的人员紧急疏散需要的应急避难场所，建立维护和使用保障制度，保证疏散安置人员的基</w:t>
      </w:r>
      <w:r>
        <w:rPr>
          <w:rFonts w:ascii="仿宋" w:hAnsi="仿宋" w:eastAsia="仿宋" w:cs="仿宋"/>
          <w:spacing w:val="4"/>
          <w:sz w:val="31"/>
          <w:szCs w:val="31"/>
        </w:rPr>
        <w:t>本生活需要。</w:t>
      </w:r>
    </w:p>
    <w:p w14:paraId="203963E3">
      <w:pPr>
        <w:spacing w:line="232" w:lineRule="auto"/>
        <w:ind w:left="668"/>
        <w:rPr>
          <w:rFonts w:ascii="楷体" w:hAnsi="楷体" w:eastAsia="楷体" w:cs="楷体"/>
          <w:sz w:val="31"/>
          <w:szCs w:val="31"/>
        </w:rPr>
      </w:pPr>
      <w:r>
        <w:rPr>
          <w:rFonts w:ascii="Times New Roman" w:hAnsi="Times New Roman" w:eastAsia="Times New Roman" w:cs="Times New Roman"/>
          <w:spacing w:val="2"/>
          <w:sz w:val="31"/>
          <w:szCs w:val="31"/>
        </w:rPr>
        <w:t>6.6</w:t>
      </w:r>
      <w:r>
        <w:rPr>
          <w:rFonts w:ascii="Times New Roman" w:hAnsi="Times New Roman" w:eastAsia="Times New Roman" w:cs="Times New Roman"/>
          <w:spacing w:val="13"/>
          <w:sz w:val="31"/>
          <w:szCs w:val="31"/>
        </w:rPr>
        <w:t xml:space="preserve">  </w:t>
      </w:r>
      <w:r>
        <w:rPr>
          <w:rFonts w:ascii="楷体" w:hAnsi="楷体" w:eastAsia="楷体" w:cs="楷体"/>
          <w:spacing w:val="2"/>
          <w:sz w:val="31"/>
          <w:szCs w:val="31"/>
        </w:rPr>
        <w:t>技术保障</w:t>
      </w:r>
    </w:p>
    <w:p w14:paraId="6E389E38">
      <w:pPr>
        <w:spacing w:before="211" w:line="357" w:lineRule="auto"/>
        <w:ind w:left="32" w:right="111" w:firstLine="670"/>
        <w:rPr>
          <w:rFonts w:ascii="仿宋" w:hAnsi="仿宋" w:eastAsia="仿宋" w:cs="仿宋"/>
          <w:sz w:val="31"/>
          <w:szCs w:val="31"/>
        </w:rPr>
      </w:pPr>
      <w:r>
        <w:rPr>
          <w:rFonts w:ascii="仿宋" w:hAnsi="仿宋" w:eastAsia="仿宋" w:cs="仿宋"/>
          <w:spacing w:val="21"/>
          <w:sz w:val="31"/>
          <w:szCs w:val="31"/>
        </w:rPr>
        <w:t>区应急局及区相关部门应建立区级危险化学品生产安</w:t>
      </w:r>
      <w:r>
        <w:rPr>
          <w:rFonts w:ascii="仿宋" w:hAnsi="仿宋" w:eastAsia="仿宋" w:cs="仿宋"/>
          <w:spacing w:val="8"/>
          <w:sz w:val="31"/>
          <w:szCs w:val="31"/>
        </w:rPr>
        <w:t>全事故应急救援专家库，完善专家管理和联系制度，为应急救援提供技术支持和保障；加强与危险化学品领域事故应急救援装备设备生产经营单位的沟通联系，对相关紧缺技术的发展给予大力支持；充分发挥相关行业、领域的机构和专家</w:t>
      </w:r>
      <w:r>
        <w:rPr>
          <w:rFonts w:ascii="仿宋" w:hAnsi="仿宋" w:eastAsia="仿宋" w:cs="仿宋"/>
          <w:spacing w:val="7"/>
          <w:sz w:val="31"/>
          <w:szCs w:val="31"/>
        </w:rPr>
        <w:t>的作用，组织研发专业处置技术，加强技术储备。</w:t>
      </w:r>
    </w:p>
    <w:p w14:paraId="1B20FCAA">
      <w:pPr>
        <w:spacing w:before="2" w:line="232" w:lineRule="auto"/>
        <w:ind w:left="668"/>
        <w:rPr>
          <w:rFonts w:ascii="楷体" w:hAnsi="楷体" w:eastAsia="楷体" w:cs="楷体"/>
          <w:sz w:val="31"/>
          <w:szCs w:val="31"/>
        </w:rPr>
      </w:pPr>
      <w:r>
        <w:rPr>
          <w:rFonts w:ascii="Times New Roman" w:hAnsi="Times New Roman" w:eastAsia="Times New Roman" w:cs="Times New Roman"/>
          <w:spacing w:val="4"/>
          <w:sz w:val="31"/>
          <w:szCs w:val="31"/>
        </w:rPr>
        <w:t>6.7</w:t>
      </w:r>
      <w:r>
        <w:rPr>
          <w:rFonts w:ascii="Times New Roman" w:hAnsi="Times New Roman" w:eastAsia="Times New Roman" w:cs="Times New Roman"/>
          <w:spacing w:val="21"/>
          <w:sz w:val="31"/>
          <w:szCs w:val="31"/>
        </w:rPr>
        <w:t xml:space="preserve">  </w:t>
      </w:r>
      <w:r>
        <w:rPr>
          <w:rFonts w:ascii="楷体" w:hAnsi="楷体" w:eastAsia="楷体" w:cs="楷体"/>
          <w:spacing w:val="4"/>
          <w:sz w:val="31"/>
          <w:szCs w:val="31"/>
        </w:rPr>
        <w:t>治安和交通运输保障</w:t>
      </w:r>
    </w:p>
    <w:p w14:paraId="385FF5E3">
      <w:pPr>
        <w:spacing w:before="213" w:line="357" w:lineRule="auto"/>
        <w:ind w:left="35" w:firstLine="649"/>
        <w:rPr>
          <w:rFonts w:ascii="仿宋" w:hAnsi="仿宋" w:eastAsia="仿宋" w:cs="仿宋"/>
          <w:sz w:val="31"/>
          <w:szCs w:val="31"/>
        </w:rPr>
      </w:pPr>
      <w:r>
        <w:rPr>
          <w:rFonts w:ascii="仿宋" w:hAnsi="仿宋" w:eastAsia="仿宋" w:cs="仿宋"/>
          <w:spacing w:val="8"/>
          <w:sz w:val="31"/>
          <w:szCs w:val="31"/>
        </w:rPr>
        <w:t>发生一般以上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w:t>
      </w:r>
      <w:r>
        <w:rPr>
          <w:rFonts w:ascii="仿宋" w:hAnsi="仿宋" w:eastAsia="仿宋" w:cs="仿宋"/>
          <w:spacing w:val="1"/>
          <w:sz w:val="31"/>
          <w:szCs w:val="31"/>
        </w:rPr>
        <w:t>人员的运送，形成快速、高效、顺畅、协调的应急运输系</w:t>
      </w:r>
      <w:r>
        <w:rPr>
          <w:rFonts w:ascii="仿宋" w:hAnsi="仿宋" w:eastAsia="仿宋" w:cs="仿宋"/>
          <w:sz w:val="31"/>
          <w:szCs w:val="31"/>
        </w:rPr>
        <w:t>统。</w:t>
      </w:r>
    </w:p>
    <w:p w14:paraId="2AF24444">
      <w:pPr>
        <w:spacing w:line="232" w:lineRule="auto"/>
        <w:ind w:left="668"/>
        <w:rPr>
          <w:rFonts w:ascii="楷体" w:hAnsi="楷体" w:eastAsia="楷体" w:cs="楷体"/>
          <w:sz w:val="31"/>
          <w:szCs w:val="31"/>
        </w:rPr>
      </w:pPr>
      <w:r>
        <w:rPr>
          <w:rFonts w:ascii="Times New Roman" w:hAnsi="Times New Roman" w:eastAsia="Times New Roman" w:cs="Times New Roman"/>
          <w:sz w:val="31"/>
          <w:szCs w:val="31"/>
        </w:rPr>
        <w:t>6.8</w:t>
      </w:r>
      <w:r>
        <w:rPr>
          <w:rFonts w:ascii="Times New Roman" w:hAnsi="Times New Roman" w:eastAsia="Times New Roman" w:cs="Times New Roman"/>
          <w:spacing w:val="30"/>
          <w:w w:val="101"/>
          <w:sz w:val="31"/>
          <w:szCs w:val="31"/>
        </w:rPr>
        <w:t xml:space="preserve">  </w:t>
      </w:r>
      <w:r>
        <w:rPr>
          <w:rFonts w:ascii="楷体" w:hAnsi="楷体" w:eastAsia="楷体" w:cs="楷体"/>
          <w:sz w:val="31"/>
          <w:szCs w:val="31"/>
        </w:rPr>
        <w:t>医疗卫生保障</w:t>
      </w:r>
    </w:p>
    <w:p w14:paraId="6B554B17">
      <w:pPr>
        <w:spacing w:before="210" w:line="357" w:lineRule="auto"/>
        <w:ind w:left="39" w:right="114" w:firstLine="642"/>
        <w:rPr>
          <w:rFonts w:ascii="仿宋" w:hAnsi="仿宋" w:eastAsia="仿宋" w:cs="仿宋"/>
          <w:sz w:val="31"/>
          <w:szCs w:val="31"/>
        </w:rPr>
      </w:pPr>
      <w:r>
        <w:rPr>
          <w:rFonts w:ascii="仿宋" w:hAnsi="仿宋" w:eastAsia="仿宋" w:cs="仿宋"/>
          <w:spacing w:val="8"/>
          <w:sz w:val="31"/>
          <w:szCs w:val="31"/>
        </w:rPr>
        <w:t>卫生健康部门负责做好人员院前急救、转运、后续救治及有关卫生防疫工作；红十字会等社会救援组织积极配合专</w:t>
      </w:r>
    </w:p>
    <w:p w14:paraId="47048F92">
      <w:pPr>
        <w:spacing w:line="357" w:lineRule="auto"/>
        <w:rPr>
          <w:rFonts w:ascii="仿宋" w:hAnsi="仿宋" w:eastAsia="仿宋" w:cs="仿宋"/>
          <w:sz w:val="31"/>
          <w:szCs w:val="31"/>
        </w:rPr>
        <w:sectPr>
          <w:footerReference r:id="rId23" w:type="default"/>
          <w:pgSz w:w="11906" w:h="16838"/>
          <w:pgMar w:top="400" w:right="1688" w:bottom="1157" w:left="1785" w:header="0" w:footer="997" w:gutter="0"/>
          <w:cols w:space="720" w:num="1"/>
        </w:sectPr>
      </w:pPr>
    </w:p>
    <w:p w14:paraId="17E7F656">
      <w:pPr>
        <w:pStyle w:val="2"/>
        <w:spacing w:line="284" w:lineRule="auto"/>
      </w:pPr>
    </w:p>
    <w:p w14:paraId="264B0F29">
      <w:pPr>
        <w:pStyle w:val="2"/>
        <w:spacing w:line="284" w:lineRule="auto"/>
      </w:pPr>
    </w:p>
    <w:p w14:paraId="36EA145B">
      <w:pPr>
        <w:pStyle w:val="2"/>
        <w:spacing w:line="284" w:lineRule="auto"/>
      </w:pPr>
    </w:p>
    <w:p w14:paraId="70F2C18E">
      <w:pPr>
        <w:pStyle w:val="2"/>
        <w:spacing w:line="285" w:lineRule="auto"/>
      </w:pPr>
    </w:p>
    <w:p w14:paraId="647FB815">
      <w:pPr>
        <w:spacing w:before="101" w:line="226" w:lineRule="auto"/>
        <w:ind w:left="35"/>
        <w:rPr>
          <w:rFonts w:ascii="仿宋" w:hAnsi="仿宋" w:eastAsia="仿宋" w:cs="仿宋"/>
          <w:sz w:val="31"/>
          <w:szCs w:val="31"/>
        </w:rPr>
      </w:pPr>
      <w:r>
        <w:rPr>
          <w:rFonts w:ascii="仿宋" w:hAnsi="仿宋" w:eastAsia="仿宋" w:cs="仿宋"/>
          <w:spacing w:val="7"/>
          <w:sz w:val="31"/>
          <w:szCs w:val="31"/>
        </w:rPr>
        <w:t>业医疗队伍参与救援工作。</w:t>
      </w:r>
    </w:p>
    <w:p w14:paraId="6E549FDD">
      <w:pPr>
        <w:spacing w:before="221" w:line="232" w:lineRule="auto"/>
        <w:ind w:left="668"/>
        <w:rPr>
          <w:rFonts w:ascii="楷体" w:hAnsi="楷体" w:eastAsia="楷体" w:cs="楷体"/>
          <w:sz w:val="31"/>
          <w:szCs w:val="31"/>
        </w:rPr>
      </w:pPr>
      <w:r>
        <w:rPr>
          <w:rFonts w:ascii="Times New Roman" w:hAnsi="Times New Roman" w:eastAsia="Times New Roman" w:cs="Times New Roman"/>
          <w:spacing w:val="5"/>
          <w:sz w:val="31"/>
          <w:szCs w:val="31"/>
        </w:rPr>
        <w:t xml:space="preserve">6.9  </w:t>
      </w:r>
      <w:r>
        <w:rPr>
          <w:rFonts w:ascii="楷体" w:hAnsi="楷体" w:eastAsia="楷体" w:cs="楷体"/>
          <w:spacing w:val="5"/>
          <w:sz w:val="31"/>
          <w:szCs w:val="31"/>
        </w:rPr>
        <w:t>社会动员保障</w:t>
      </w:r>
    </w:p>
    <w:p w14:paraId="2CC8649B">
      <w:pPr>
        <w:spacing w:before="213" w:line="357" w:lineRule="auto"/>
        <w:ind w:left="35" w:right="64" w:firstLine="642"/>
        <w:rPr>
          <w:rFonts w:ascii="仿宋" w:hAnsi="仿宋" w:eastAsia="仿宋" w:cs="仿宋"/>
          <w:sz w:val="31"/>
          <w:szCs w:val="31"/>
        </w:rPr>
      </w:pPr>
      <w:r>
        <w:rPr>
          <w:rFonts w:ascii="仿宋" w:hAnsi="仿宋" w:eastAsia="仿宋" w:cs="仿宋"/>
          <w:spacing w:val="8"/>
          <w:sz w:val="31"/>
          <w:szCs w:val="31"/>
        </w:rPr>
        <w:t>各级人民政府根据处置工作需要，可以调集、征用国家</w:t>
      </w:r>
      <w:r>
        <w:rPr>
          <w:rFonts w:ascii="仿宋" w:hAnsi="仿宋" w:eastAsia="仿宋" w:cs="仿宋"/>
          <w:sz w:val="31"/>
          <w:szCs w:val="31"/>
        </w:rPr>
        <w:t>机关、企事业单位、社会团体等机构以及个人的物资、装备，</w:t>
      </w:r>
      <w:r>
        <w:rPr>
          <w:rFonts w:ascii="仿宋" w:hAnsi="仿宋" w:eastAsia="仿宋" w:cs="仿宋"/>
          <w:spacing w:val="10"/>
          <w:sz w:val="31"/>
          <w:szCs w:val="31"/>
        </w:rPr>
        <w:t>应急工作结束后应及时返还。财产被征用或者征用后毁损、</w:t>
      </w:r>
      <w:r>
        <w:rPr>
          <w:rFonts w:ascii="仿宋" w:hAnsi="仿宋" w:eastAsia="仿宋" w:cs="仿宋"/>
          <w:spacing w:val="8"/>
          <w:sz w:val="31"/>
          <w:szCs w:val="31"/>
        </w:rPr>
        <w:t>灭失的，应给予补偿。鼓励、动员公民、法人和其他社会组织为应对事故灾难提供物资、资金以及人力支援，逐步形成以政府管理部门和专业队伍为主体、志愿者队伍和社会公益</w:t>
      </w:r>
      <w:r>
        <w:rPr>
          <w:rFonts w:ascii="仿宋" w:hAnsi="仿宋" w:eastAsia="仿宋" w:cs="仿宋"/>
          <w:spacing w:val="7"/>
          <w:sz w:val="31"/>
          <w:szCs w:val="31"/>
        </w:rPr>
        <w:t>组织为补充的应急救援动员机制。</w:t>
      </w:r>
    </w:p>
    <w:p w14:paraId="2ABA49C8">
      <w:pPr>
        <w:spacing w:line="227" w:lineRule="auto"/>
        <w:ind w:left="666"/>
        <w:rPr>
          <w:rFonts w:ascii="黑体" w:hAnsi="黑体" w:eastAsia="黑体" w:cs="黑体"/>
          <w:sz w:val="31"/>
          <w:szCs w:val="31"/>
        </w:rPr>
      </w:pPr>
      <w:r>
        <w:rPr>
          <w:rFonts w:ascii="Times New Roman" w:hAnsi="Times New Roman" w:eastAsia="Times New Roman" w:cs="Times New Roman"/>
          <w:spacing w:val="-5"/>
          <w:sz w:val="31"/>
          <w:szCs w:val="31"/>
        </w:rPr>
        <w:t>7</w:t>
      </w:r>
      <w:r>
        <w:rPr>
          <w:rFonts w:ascii="Times New Roman" w:hAnsi="Times New Roman" w:eastAsia="Times New Roman" w:cs="Times New Roman"/>
          <w:spacing w:val="17"/>
          <w:sz w:val="31"/>
          <w:szCs w:val="31"/>
        </w:rPr>
        <w:t xml:space="preserve">  </w:t>
      </w:r>
      <w:r>
        <w:rPr>
          <w:rFonts w:ascii="黑体" w:hAnsi="黑体" w:eastAsia="黑体" w:cs="黑体"/>
          <w:spacing w:val="-5"/>
          <w:sz w:val="31"/>
          <w:szCs w:val="31"/>
        </w:rPr>
        <w:t>附则</w:t>
      </w:r>
    </w:p>
    <w:p w14:paraId="2D5D9C81">
      <w:pPr>
        <w:spacing w:before="218" w:line="229" w:lineRule="auto"/>
        <w:ind w:left="666"/>
        <w:rPr>
          <w:rFonts w:ascii="楷体" w:hAnsi="楷体" w:eastAsia="楷体" w:cs="楷体"/>
          <w:sz w:val="31"/>
          <w:szCs w:val="31"/>
        </w:rPr>
      </w:pPr>
      <w:r>
        <w:rPr>
          <w:rFonts w:ascii="Times New Roman" w:hAnsi="Times New Roman" w:eastAsia="Times New Roman" w:cs="Times New Roman"/>
          <w:spacing w:val="2"/>
          <w:sz w:val="31"/>
          <w:szCs w:val="31"/>
        </w:rPr>
        <w:t>7.1</w:t>
      </w:r>
      <w:r>
        <w:rPr>
          <w:rFonts w:ascii="Times New Roman" w:hAnsi="Times New Roman" w:eastAsia="Times New Roman" w:cs="Times New Roman"/>
          <w:spacing w:val="14"/>
          <w:sz w:val="31"/>
          <w:szCs w:val="31"/>
        </w:rPr>
        <w:t xml:space="preserve">  </w:t>
      </w:r>
      <w:r>
        <w:rPr>
          <w:rFonts w:ascii="楷体" w:hAnsi="楷体" w:eastAsia="楷体" w:cs="楷体"/>
          <w:spacing w:val="2"/>
          <w:sz w:val="31"/>
          <w:szCs w:val="31"/>
        </w:rPr>
        <w:t>预案管理</w:t>
      </w:r>
    </w:p>
    <w:p w14:paraId="4F25CA99">
      <w:pPr>
        <w:spacing w:before="215" w:line="228" w:lineRule="auto"/>
        <w:ind w:left="677"/>
        <w:rPr>
          <w:rFonts w:ascii="仿宋" w:hAnsi="仿宋" w:eastAsia="仿宋" w:cs="仿宋"/>
          <w:sz w:val="31"/>
          <w:szCs w:val="31"/>
        </w:rPr>
      </w:pPr>
      <w:r>
        <w:rPr>
          <w:rFonts w:ascii="仿宋" w:hAnsi="仿宋" w:eastAsia="仿宋" w:cs="仿宋"/>
          <w:spacing w:val="4"/>
          <w:sz w:val="31"/>
          <w:szCs w:val="31"/>
        </w:rPr>
        <w:t>本预案由区应急局负责解释。</w:t>
      </w:r>
    </w:p>
    <w:p w14:paraId="42EEDE97">
      <w:pPr>
        <w:spacing w:before="217" w:line="357" w:lineRule="auto"/>
        <w:ind w:left="35" w:right="152" w:firstLine="668"/>
        <w:rPr>
          <w:rFonts w:ascii="仿宋" w:hAnsi="仿宋" w:eastAsia="仿宋" w:cs="仿宋"/>
          <w:sz w:val="31"/>
          <w:szCs w:val="31"/>
        </w:rPr>
      </w:pPr>
      <w:r>
        <w:rPr>
          <w:rFonts w:ascii="仿宋" w:hAnsi="仿宋" w:eastAsia="仿宋" w:cs="仿宋"/>
          <w:spacing w:val="21"/>
          <w:sz w:val="31"/>
          <w:szCs w:val="31"/>
        </w:rPr>
        <w:t>区有关部门应按职责制订相应的危险化学品生产安全</w:t>
      </w:r>
      <w:r>
        <w:rPr>
          <w:rFonts w:ascii="仿宋" w:hAnsi="仿宋" w:eastAsia="仿宋" w:cs="仿宋"/>
          <w:spacing w:val="5"/>
          <w:sz w:val="31"/>
          <w:szCs w:val="31"/>
        </w:rPr>
        <w:t>事故部门应急预案（或方案</w:t>
      </w:r>
      <w:r>
        <w:rPr>
          <w:rFonts w:ascii="仿宋" w:hAnsi="仿宋" w:eastAsia="仿宋" w:cs="仿宋"/>
          <w:spacing w:val="8"/>
          <w:sz w:val="31"/>
          <w:szCs w:val="31"/>
        </w:rPr>
        <w:t>），</w:t>
      </w:r>
      <w:r>
        <w:rPr>
          <w:rFonts w:ascii="仿宋" w:hAnsi="仿宋" w:eastAsia="仿宋" w:cs="仿宋"/>
          <w:spacing w:val="-76"/>
          <w:sz w:val="31"/>
          <w:szCs w:val="31"/>
        </w:rPr>
        <w:t xml:space="preserve"> </w:t>
      </w:r>
      <w:r>
        <w:rPr>
          <w:rFonts w:ascii="仿宋" w:hAnsi="仿宋" w:eastAsia="仿宋" w:cs="仿宋"/>
          <w:spacing w:val="5"/>
          <w:sz w:val="31"/>
          <w:szCs w:val="31"/>
        </w:rPr>
        <w:t>并抄送区应急局备案。</w:t>
      </w:r>
    </w:p>
    <w:p w14:paraId="07EC1772">
      <w:pPr>
        <w:spacing w:before="1" w:line="236" w:lineRule="auto"/>
        <w:ind w:left="666"/>
        <w:rPr>
          <w:rFonts w:ascii="楷体" w:hAnsi="楷体" w:eastAsia="楷体" w:cs="楷体"/>
          <w:sz w:val="31"/>
          <w:szCs w:val="31"/>
        </w:rPr>
      </w:pPr>
      <w:r>
        <w:rPr>
          <w:rFonts w:ascii="Times New Roman" w:hAnsi="Times New Roman" w:eastAsia="Times New Roman" w:cs="Times New Roman"/>
          <w:spacing w:val="3"/>
          <w:sz w:val="31"/>
          <w:szCs w:val="31"/>
        </w:rPr>
        <w:t>7.2</w:t>
      </w:r>
      <w:r>
        <w:rPr>
          <w:rFonts w:ascii="Times New Roman" w:hAnsi="Times New Roman" w:eastAsia="Times New Roman" w:cs="Times New Roman"/>
          <w:spacing w:val="10"/>
          <w:sz w:val="31"/>
          <w:szCs w:val="31"/>
        </w:rPr>
        <w:t xml:space="preserve">  </w:t>
      </w:r>
      <w:r>
        <w:rPr>
          <w:rFonts w:ascii="楷体" w:hAnsi="楷体" w:eastAsia="楷体" w:cs="楷体"/>
          <w:spacing w:val="3"/>
          <w:sz w:val="31"/>
          <w:szCs w:val="31"/>
        </w:rPr>
        <w:t>术语定义</w:t>
      </w:r>
    </w:p>
    <w:p w14:paraId="7B1A5D99">
      <w:pPr>
        <w:spacing w:before="204" w:line="228" w:lineRule="auto"/>
        <w:ind w:left="677"/>
        <w:rPr>
          <w:rFonts w:ascii="仿宋" w:hAnsi="仿宋" w:eastAsia="仿宋" w:cs="仿宋"/>
          <w:sz w:val="31"/>
          <w:szCs w:val="31"/>
        </w:rPr>
      </w:pPr>
      <w:r>
        <w:rPr>
          <w:rFonts w:ascii="仿宋" w:hAnsi="仿宋" w:eastAsia="仿宋" w:cs="仿宋"/>
          <w:spacing w:val="-3"/>
          <w:sz w:val="31"/>
          <w:szCs w:val="31"/>
        </w:rPr>
        <w:t>本预案表述中，</w:t>
      </w:r>
      <w:r>
        <w:rPr>
          <w:rFonts w:ascii="仿宋" w:hAnsi="仿宋" w:eastAsia="仿宋" w:cs="仿宋"/>
          <w:spacing w:val="-110"/>
          <w:sz w:val="31"/>
          <w:szCs w:val="31"/>
        </w:rPr>
        <w:t xml:space="preserve"> </w:t>
      </w:r>
      <w:r>
        <w:rPr>
          <w:rFonts w:ascii="仿宋" w:hAnsi="仿宋" w:eastAsia="仿宋" w:cs="仿宋"/>
          <w:spacing w:val="-3"/>
          <w:sz w:val="31"/>
          <w:szCs w:val="31"/>
        </w:rPr>
        <w:t>“</w:t>
      </w:r>
      <w:r>
        <w:rPr>
          <w:rFonts w:ascii="仿宋" w:hAnsi="仿宋" w:eastAsia="仿宋" w:cs="仿宋"/>
          <w:spacing w:val="-101"/>
          <w:sz w:val="31"/>
          <w:szCs w:val="31"/>
        </w:rPr>
        <w:t xml:space="preserve"> </w:t>
      </w:r>
      <w:r>
        <w:rPr>
          <w:rFonts w:ascii="仿宋" w:hAnsi="仿宋" w:eastAsia="仿宋" w:cs="仿宋"/>
          <w:spacing w:val="-3"/>
          <w:sz w:val="31"/>
          <w:szCs w:val="31"/>
        </w:rPr>
        <w:t>以上</w:t>
      </w:r>
      <w:r>
        <w:rPr>
          <w:rFonts w:ascii="仿宋" w:hAnsi="仿宋" w:eastAsia="仿宋" w:cs="仿宋"/>
          <w:spacing w:val="-109"/>
          <w:sz w:val="31"/>
          <w:szCs w:val="31"/>
        </w:rPr>
        <w:t xml:space="preserve"> </w:t>
      </w:r>
      <w:r>
        <w:rPr>
          <w:rFonts w:ascii="仿宋" w:hAnsi="仿宋" w:eastAsia="仿宋" w:cs="仿宋"/>
          <w:spacing w:val="-3"/>
          <w:sz w:val="31"/>
          <w:szCs w:val="31"/>
        </w:rPr>
        <w:t>”含本数，</w:t>
      </w:r>
      <w:r>
        <w:rPr>
          <w:rFonts w:ascii="仿宋" w:hAnsi="仿宋" w:eastAsia="仿宋" w:cs="仿宋"/>
          <w:spacing w:val="-123"/>
          <w:sz w:val="31"/>
          <w:szCs w:val="31"/>
        </w:rPr>
        <w:t xml:space="preserve"> </w:t>
      </w:r>
      <w:r>
        <w:rPr>
          <w:rFonts w:ascii="仿宋" w:hAnsi="仿宋" w:eastAsia="仿宋" w:cs="仿宋"/>
          <w:spacing w:val="-3"/>
          <w:sz w:val="31"/>
          <w:szCs w:val="31"/>
        </w:rPr>
        <w:t>“</w:t>
      </w:r>
      <w:r>
        <w:rPr>
          <w:rFonts w:ascii="仿宋" w:hAnsi="仿宋" w:eastAsia="仿宋" w:cs="仿宋"/>
          <w:spacing w:val="-101"/>
          <w:sz w:val="31"/>
          <w:szCs w:val="31"/>
        </w:rPr>
        <w:t xml:space="preserve"> </w:t>
      </w:r>
      <w:r>
        <w:rPr>
          <w:rFonts w:ascii="仿宋" w:hAnsi="仿宋" w:eastAsia="仿宋" w:cs="仿宋"/>
          <w:spacing w:val="-3"/>
          <w:sz w:val="31"/>
          <w:szCs w:val="31"/>
        </w:rPr>
        <w:t>以下</w:t>
      </w:r>
      <w:r>
        <w:rPr>
          <w:rFonts w:ascii="仿宋" w:hAnsi="仿宋" w:eastAsia="仿宋" w:cs="仿宋"/>
          <w:spacing w:val="-110"/>
          <w:sz w:val="31"/>
          <w:szCs w:val="31"/>
        </w:rPr>
        <w:t xml:space="preserve"> </w:t>
      </w:r>
      <w:r>
        <w:rPr>
          <w:rFonts w:ascii="仿宋" w:hAnsi="仿宋" w:eastAsia="仿宋" w:cs="仿宋"/>
          <w:spacing w:val="-3"/>
          <w:sz w:val="31"/>
          <w:szCs w:val="31"/>
        </w:rPr>
        <w:t>”不含本数。</w:t>
      </w:r>
    </w:p>
    <w:p w14:paraId="7FC95FE4">
      <w:pPr>
        <w:spacing w:before="218" w:line="232" w:lineRule="auto"/>
        <w:ind w:left="666"/>
        <w:rPr>
          <w:rFonts w:ascii="楷体" w:hAnsi="楷体" w:eastAsia="楷体" w:cs="楷体"/>
          <w:sz w:val="31"/>
          <w:szCs w:val="31"/>
        </w:rPr>
      </w:pPr>
      <w:r>
        <w:rPr>
          <w:rFonts w:ascii="Times New Roman" w:hAnsi="Times New Roman" w:eastAsia="Times New Roman" w:cs="Times New Roman"/>
          <w:spacing w:val="4"/>
          <w:sz w:val="31"/>
          <w:szCs w:val="31"/>
        </w:rPr>
        <w:t>7.3</w:t>
      </w:r>
      <w:r>
        <w:rPr>
          <w:rFonts w:ascii="Times New Roman" w:hAnsi="Times New Roman" w:eastAsia="Times New Roman" w:cs="Times New Roman"/>
          <w:spacing w:val="13"/>
          <w:sz w:val="31"/>
          <w:szCs w:val="31"/>
        </w:rPr>
        <w:t xml:space="preserve">  </w:t>
      </w:r>
      <w:r>
        <w:rPr>
          <w:rFonts w:ascii="楷体" w:hAnsi="楷体" w:eastAsia="楷体" w:cs="楷体"/>
          <w:spacing w:val="4"/>
          <w:sz w:val="31"/>
          <w:szCs w:val="31"/>
        </w:rPr>
        <w:t>预案实施时间</w:t>
      </w:r>
    </w:p>
    <w:p w14:paraId="0E288419">
      <w:pPr>
        <w:spacing w:before="209" w:line="226" w:lineRule="auto"/>
        <w:ind w:left="677"/>
        <w:rPr>
          <w:rFonts w:ascii="仿宋" w:hAnsi="仿宋" w:eastAsia="仿宋" w:cs="仿宋"/>
          <w:sz w:val="31"/>
          <w:szCs w:val="31"/>
        </w:rPr>
      </w:pPr>
      <w:r>
        <w:rPr>
          <w:rFonts w:ascii="仿宋" w:hAnsi="仿宋" w:eastAsia="仿宋" w:cs="仿宋"/>
          <w:spacing w:val="7"/>
          <w:sz w:val="31"/>
          <w:szCs w:val="31"/>
        </w:rPr>
        <w:t>本预案自发布之日起施行。</w:t>
      </w:r>
    </w:p>
    <w:p w14:paraId="2B18F32A">
      <w:pPr>
        <w:spacing w:before="221" w:line="230" w:lineRule="auto"/>
        <w:ind w:left="674"/>
        <w:rPr>
          <w:rFonts w:ascii="黑体" w:hAnsi="黑体" w:eastAsia="黑体" w:cs="黑体"/>
          <w:sz w:val="31"/>
          <w:szCs w:val="31"/>
        </w:rPr>
      </w:pPr>
      <w:r>
        <w:rPr>
          <w:rFonts w:ascii="Times New Roman" w:hAnsi="Times New Roman" w:eastAsia="Times New Roman" w:cs="Times New Roman"/>
          <w:spacing w:val="-7"/>
          <w:sz w:val="31"/>
          <w:szCs w:val="31"/>
        </w:rPr>
        <w:t>8</w:t>
      </w:r>
      <w:r>
        <w:rPr>
          <w:rFonts w:ascii="Times New Roman" w:hAnsi="Times New Roman" w:eastAsia="Times New Roman" w:cs="Times New Roman"/>
          <w:spacing w:val="17"/>
          <w:sz w:val="31"/>
          <w:szCs w:val="31"/>
        </w:rPr>
        <w:t xml:space="preserve">  </w:t>
      </w:r>
      <w:r>
        <w:rPr>
          <w:rFonts w:ascii="黑体" w:hAnsi="黑体" w:eastAsia="黑体" w:cs="黑体"/>
          <w:spacing w:val="-7"/>
          <w:sz w:val="31"/>
          <w:szCs w:val="31"/>
        </w:rPr>
        <w:t>附件</w:t>
      </w:r>
    </w:p>
    <w:p w14:paraId="0446FE12">
      <w:pPr>
        <w:spacing w:before="214" w:line="234" w:lineRule="auto"/>
        <w:ind w:left="674"/>
        <w:rPr>
          <w:rFonts w:ascii="楷体" w:hAnsi="楷体" w:eastAsia="楷体" w:cs="楷体"/>
          <w:sz w:val="31"/>
          <w:szCs w:val="31"/>
        </w:rPr>
      </w:pPr>
      <w:r>
        <w:rPr>
          <w:rFonts w:ascii="Times New Roman" w:hAnsi="Times New Roman" w:eastAsia="Times New Roman" w:cs="Times New Roman"/>
          <w:spacing w:val="3"/>
          <w:sz w:val="31"/>
          <w:szCs w:val="31"/>
        </w:rPr>
        <w:t>8.1</w:t>
      </w:r>
      <w:r>
        <w:rPr>
          <w:rFonts w:ascii="Times New Roman" w:hAnsi="Times New Roman" w:eastAsia="Times New Roman" w:cs="Times New Roman"/>
          <w:spacing w:val="27"/>
          <w:sz w:val="31"/>
          <w:szCs w:val="31"/>
        </w:rPr>
        <w:t xml:space="preserve"> </w:t>
      </w:r>
      <w:r>
        <w:rPr>
          <w:rFonts w:ascii="楷体" w:hAnsi="楷体" w:eastAsia="楷体" w:cs="楷体"/>
          <w:spacing w:val="3"/>
          <w:sz w:val="31"/>
          <w:szCs w:val="31"/>
        </w:rPr>
        <w:t>预案编制依据</w:t>
      </w:r>
    </w:p>
    <w:p w14:paraId="4978D04C">
      <w:pPr>
        <w:spacing w:before="208" w:line="227" w:lineRule="auto"/>
        <w:ind w:left="689"/>
        <w:rPr>
          <w:rFonts w:ascii="仿宋" w:hAnsi="仿宋" w:eastAsia="仿宋" w:cs="仿宋"/>
          <w:sz w:val="31"/>
          <w:szCs w:val="31"/>
        </w:rPr>
      </w:pPr>
      <w:r>
        <w:rPr>
          <w:rFonts w:ascii="仿宋" w:hAnsi="仿宋" w:eastAsia="仿宋" w:cs="仿宋"/>
          <w:spacing w:val="5"/>
          <w:sz w:val="31"/>
          <w:szCs w:val="31"/>
        </w:rPr>
        <w:t>1.《中华人民共和国安全生产法》</w:t>
      </w:r>
    </w:p>
    <w:p w14:paraId="03487F39">
      <w:pPr>
        <w:spacing w:before="218" w:line="227" w:lineRule="auto"/>
        <w:ind w:left="669"/>
        <w:rPr>
          <w:rFonts w:ascii="仿宋" w:hAnsi="仿宋" w:eastAsia="仿宋" w:cs="仿宋"/>
          <w:sz w:val="31"/>
          <w:szCs w:val="31"/>
        </w:rPr>
      </w:pPr>
      <w:r>
        <w:rPr>
          <w:rFonts w:ascii="仿宋" w:hAnsi="仿宋" w:eastAsia="仿宋" w:cs="仿宋"/>
          <w:spacing w:val="7"/>
          <w:sz w:val="31"/>
          <w:szCs w:val="31"/>
        </w:rPr>
        <w:t>2.《中华人民共和国突发事件应对法》</w:t>
      </w:r>
    </w:p>
    <w:p w14:paraId="4AC3940E">
      <w:pPr>
        <w:spacing w:before="219" w:line="228" w:lineRule="auto"/>
        <w:jc w:val="right"/>
        <w:rPr>
          <w:rFonts w:ascii="仿宋" w:hAnsi="仿宋" w:eastAsia="仿宋" w:cs="仿宋"/>
          <w:sz w:val="31"/>
          <w:szCs w:val="31"/>
        </w:rPr>
      </w:pPr>
      <w:r>
        <w:rPr>
          <w:rFonts w:ascii="仿宋" w:hAnsi="仿宋" w:eastAsia="仿宋" w:cs="仿宋"/>
          <w:spacing w:val="-27"/>
          <w:sz w:val="31"/>
          <w:szCs w:val="31"/>
        </w:rPr>
        <w:t>3.《生产安全事故报告和调查处理条例》（国务院令第493</w:t>
      </w:r>
      <w:r>
        <w:rPr>
          <w:rFonts w:ascii="仿宋" w:hAnsi="仿宋" w:eastAsia="仿宋" w:cs="仿宋"/>
          <w:spacing w:val="-72"/>
          <w:sz w:val="31"/>
          <w:szCs w:val="31"/>
        </w:rPr>
        <w:t xml:space="preserve"> </w:t>
      </w:r>
      <w:r>
        <w:rPr>
          <w:rFonts w:ascii="仿宋" w:hAnsi="仿宋" w:eastAsia="仿宋" w:cs="仿宋"/>
          <w:spacing w:val="-27"/>
          <w:sz w:val="31"/>
          <w:szCs w:val="31"/>
        </w:rPr>
        <w:t>号）</w:t>
      </w:r>
    </w:p>
    <w:p w14:paraId="7E03E3F3">
      <w:pPr>
        <w:spacing w:line="228" w:lineRule="auto"/>
        <w:rPr>
          <w:rFonts w:ascii="仿宋" w:hAnsi="仿宋" w:eastAsia="仿宋" w:cs="仿宋"/>
          <w:sz w:val="31"/>
          <w:szCs w:val="31"/>
        </w:rPr>
        <w:sectPr>
          <w:footerReference r:id="rId24" w:type="default"/>
          <w:pgSz w:w="11906" w:h="16838"/>
          <w:pgMar w:top="400" w:right="1647" w:bottom="1157" w:left="1785" w:header="0" w:footer="997" w:gutter="0"/>
          <w:cols w:space="720" w:num="1"/>
        </w:sectPr>
      </w:pPr>
    </w:p>
    <w:p w14:paraId="2EA7E7C6">
      <w:pPr>
        <w:pStyle w:val="2"/>
        <w:spacing w:line="284" w:lineRule="auto"/>
      </w:pPr>
    </w:p>
    <w:p w14:paraId="7F2CD7EC">
      <w:pPr>
        <w:pStyle w:val="2"/>
        <w:spacing w:line="284" w:lineRule="auto"/>
      </w:pPr>
    </w:p>
    <w:p w14:paraId="3A079C91">
      <w:pPr>
        <w:pStyle w:val="2"/>
        <w:spacing w:line="285" w:lineRule="auto"/>
      </w:pPr>
    </w:p>
    <w:p w14:paraId="2304ECD3">
      <w:pPr>
        <w:pStyle w:val="2"/>
        <w:spacing w:line="285" w:lineRule="auto"/>
      </w:pPr>
    </w:p>
    <w:p w14:paraId="014F42E5">
      <w:pPr>
        <w:spacing w:before="100" w:line="228" w:lineRule="auto"/>
        <w:ind w:left="664"/>
        <w:rPr>
          <w:rFonts w:ascii="仿宋" w:hAnsi="仿宋" w:eastAsia="仿宋" w:cs="仿宋"/>
          <w:sz w:val="31"/>
          <w:szCs w:val="31"/>
        </w:rPr>
      </w:pPr>
      <w:r>
        <w:rPr>
          <w:rFonts w:ascii="仿宋" w:hAnsi="仿宋" w:eastAsia="仿宋" w:cs="仿宋"/>
          <w:spacing w:val="6"/>
          <w:sz w:val="31"/>
          <w:szCs w:val="31"/>
        </w:rPr>
        <w:t>4.《生产安全事故应急条例》（国务院令第</w:t>
      </w:r>
      <w:r>
        <w:rPr>
          <w:rFonts w:ascii="仿宋" w:hAnsi="仿宋" w:eastAsia="仿宋" w:cs="仿宋"/>
          <w:spacing w:val="-52"/>
          <w:sz w:val="31"/>
          <w:szCs w:val="31"/>
        </w:rPr>
        <w:t xml:space="preserve"> </w:t>
      </w:r>
      <w:r>
        <w:rPr>
          <w:rFonts w:ascii="仿宋" w:hAnsi="仿宋" w:eastAsia="仿宋" w:cs="仿宋"/>
          <w:spacing w:val="6"/>
          <w:sz w:val="31"/>
          <w:szCs w:val="31"/>
        </w:rPr>
        <w:t>708</w:t>
      </w:r>
      <w:r>
        <w:rPr>
          <w:rFonts w:ascii="仿宋" w:hAnsi="仿宋" w:eastAsia="仿宋" w:cs="仿宋"/>
          <w:spacing w:val="-44"/>
          <w:sz w:val="31"/>
          <w:szCs w:val="31"/>
        </w:rPr>
        <w:t xml:space="preserve"> </w:t>
      </w:r>
      <w:r>
        <w:rPr>
          <w:rFonts w:ascii="仿宋" w:hAnsi="仿宋" w:eastAsia="仿宋" w:cs="仿宋"/>
          <w:spacing w:val="6"/>
          <w:sz w:val="31"/>
          <w:szCs w:val="31"/>
        </w:rPr>
        <w:t>号）</w:t>
      </w:r>
    </w:p>
    <w:p w14:paraId="39D5A0DB">
      <w:pPr>
        <w:spacing w:before="217" w:line="228" w:lineRule="auto"/>
        <w:ind w:left="672"/>
        <w:rPr>
          <w:rFonts w:ascii="仿宋" w:hAnsi="仿宋" w:eastAsia="仿宋" w:cs="仿宋"/>
          <w:sz w:val="31"/>
          <w:szCs w:val="31"/>
        </w:rPr>
      </w:pPr>
      <w:r>
        <w:rPr>
          <w:rFonts w:ascii="仿宋" w:hAnsi="仿宋" w:eastAsia="仿宋" w:cs="仿宋"/>
          <w:spacing w:val="6"/>
          <w:sz w:val="31"/>
          <w:szCs w:val="31"/>
        </w:rPr>
        <w:t>5.《危险化学品安全管理条例》（国务院令第</w:t>
      </w:r>
      <w:r>
        <w:rPr>
          <w:rFonts w:ascii="仿宋" w:hAnsi="仿宋" w:eastAsia="仿宋" w:cs="仿宋"/>
          <w:spacing w:val="-58"/>
          <w:sz w:val="31"/>
          <w:szCs w:val="31"/>
        </w:rPr>
        <w:t xml:space="preserve"> </w:t>
      </w:r>
      <w:r>
        <w:rPr>
          <w:rFonts w:ascii="仿宋" w:hAnsi="仿宋" w:eastAsia="仿宋" w:cs="仿宋"/>
          <w:spacing w:val="6"/>
          <w:sz w:val="31"/>
          <w:szCs w:val="31"/>
        </w:rPr>
        <w:t>645</w:t>
      </w:r>
      <w:r>
        <w:rPr>
          <w:rFonts w:ascii="仿宋" w:hAnsi="仿宋" w:eastAsia="仿宋" w:cs="仿宋"/>
          <w:spacing w:val="-44"/>
          <w:sz w:val="31"/>
          <w:szCs w:val="31"/>
        </w:rPr>
        <w:t xml:space="preserve"> </w:t>
      </w:r>
      <w:r>
        <w:rPr>
          <w:rFonts w:ascii="仿宋" w:hAnsi="仿宋" w:eastAsia="仿宋" w:cs="仿宋"/>
          <w:spacing w:val="6"/>
          <w:sz w:val="31"/>
          <w:szCs w:val="31"/>
        </w:rPr>
        <w:t>号）</w:t>
      </w:r>
    </w:p>
    <w:p w14:paraId="7EECCE78">
      <w:pPr>
        <w:spacing w:before="218" w:line="293" w:lineRule="auto"/>
        <w:ind w:left="42" w:right="133" w:firstLine="625"/>
        <w:rPr>
          <w:rFonts w:ascii="仿宋" w:hAnsi="仿宋" w:eastAsia="仿宋" w:cs="仿宋"/>
          <w:sz w:val="31"/>
          <w:szCs w:val="31"/>
        </w:rPr>
      </w:pPr>
      <w:r>
        <w:rPr>
          <w:rFonts w:ascii="仿宋" w:hAnsi="仿宋" w:eastAsia="仿宋" w:cs="仿宋"/>
          <w:spacing w:val="2"/>
          <w:sz w:val="31"/>
          <w:szCs w:val="31"/>
        </w:rPr>
        <w:t>6.《突发事件应急预案管理办法》（国办发〔2013〕1</w:t>
      </w:r>
      <w:r>
        <w:rPr>
          <w:rFonts w:ascii="仿宋" w:hAnsi="仿宋" w:eastAsia="仿宋" w:cs="仿宋"/>
          <w:spacing w:val="1"/>
          <w:sz w:val="31"/>
          <w:szCs w:val="31"/>
        </w:rPr>
        <w:t>01</w:t>
      </w:r>
      <w:r>
        <w:rPr>
          <w:rFonts w:ascii="仿宋" w:hAnsi="仿宋" w:eastAsia="仿宋" w:cs="仿宋"/>
          <w:spacing w:val="-10"/>
          <w:sz w:val="31"/>
          <w:szCs w:val="31"/>
        </w:rPr>
        <w:t>号）</w:t>
      </w:r>
    </w:p>
    <w:p w14:paraId="7B333B6A">
      <w:pPr>
        <w:spacing w:before="215" w:line="314" w:lineRule="auto"/>
        <w:ind w:left="37" w:right="135" w:firstLine="635"/>
        <w:rPr>
          <w:rFonts w:ascii="仿宋" w:hAnsi="仿宋" w:eastAsia="仿宋" w:cs="仿宋"/>
          <w:sz w:val="31"/>
          <w:szCs w:val="31"/>
        </w:rPr>
      </w:pPr>
      <w:r>
        <w:rPr>
          <w:rFonts w:ascii="仿宋" w:hAnsi="仿宋" w:eastAsia="仿宋" w:cs="仿宋"/>
          <w:spacing w:val="8"/>
          <w:sz w:val="31"/>
          <w:szCs w:val="31"/>
        </w:rPr>
        <w:t>7.《生产安全事故应急预案管理办法》（原国家安全生</w:t>
      </w:r>
      <w:r>
        <w:rPr>
          <w:rFonts w:ascii="仿宋" w:hAnsi="仿宋" w:eastAsia="仿宋" w:cs="仿宋"/>
          <w:spacing w:val="2"/>
          <w:sz w:val="31"/>
          <w:szCs w:val="31"/>
        </w:rPr>
        <w:t>产监督管理总局令第</w:t>
      </w:r>
      <w:r>
        <w:rPr>
          <w:rFonts w:ascii="仿宋" w:hAnsi="仿宋" w:eastAsia="仿宋" w:cs="仿宋"/>
          <w:spacing w:val="-58"/>
          <w:sz w:val="31"/>
          <w:szCs w:val="31"/>
        </w:rPr>
        <w:t xml:space="preserve"> </w:t>
      </w:r>
      <w:r>
        <w:rPr>
          <w:rFonts w:ascii="仿宋" w:hAnsi="仿宋" w:eastAsia="仿宋" w:cs="仿宋"/>
          <w:spacing w:val="2"/>
          <w:sz w:val="31"/>
          <w:szCs w:val="31"/>
        </w:rPr>
        <w:t>88</w:t>
      </w:r>
      <w:r>
        <w:rPr>
          <w:rFonts w:ascii="仿宋" w:hAnsi="仿宋" w:eastAsia="仿宋" w:cs="仿宋"/>
          <w:spacing w:val="-39"/>
          <w:sz w:val="31"/>
          <w:szCs w:val="31"/>
        </w:rPr>
        <w:t xml:space="preserve"> </w:t>
      </w:r>
      <w:r>
        <w:rPr>
          <w:rFonts w:ascii="仿宋" w:hAnsi="仿宋" w:eastAsia="仿宋" w:cs="仿宋"/>
          <w:spacing w:val="2"/>
          <w:sz w:val="31"/>
          <w:szCs w:val="31"/>
        </w:rPr>
        <w:t>号公布，根据</w:t>
      </w:r>
      <w:r>
        <w:rPr>
          <w:rFonts w:ascii="仿宋" w:hAnsi="仿宋" w:eastAsia="仿宋" w:cs="仿宋"/>
          <w:spacing w:val="-52"/>
          <w:sz w:val="31"/>
          <w:szCs w:val="31"/>
        </w:rPr>
        <w:t xml:space="preserve"> </w:t>
      </w:r>
      <w:r>
        <w:rPr>
          <w:rFonts w:ascii="仿宋" w:hAnsi="仿宋" w:eastAsia="仿宋" w:cs="仿宋"/>
          <w:spacing w:val="2"/>
          <w:sz w:val="31"/>
          <w:szCs w:val="31"/>
        </w:rPr>
        <w:t>2019</w:t>
      </w:r>
      <w:r>
        <w:rPr>
          <w:rFonts w:ascii="仿宋" w:hAnsi="仿宋" w:eastAsia="仿宋" w:cs="仿宋"/>
          <w:spacing w:val="-38"/>
          <w:sz w:val="31"/>
          <w:szCs w:val="31"/>
        </w:rPr>
        <w:t xml:space="preserve"> </w:t>
      </w:r>
      <w:r>
        <w:rPr>
          <w:rFonts w:ascii="仿宋" w:hAnsi="仿宋" w:eastAsia="仿宋" w:cs="仿宋"/>
          <w:spacing w:val="2"/>
          <w:sz w:val="31"/>
          <w:szCs w:val="31"/>
        </w:rPr>
        <w:t>年</w:t>
      </w:r>
      <w:r>
        <w:rPr>
          <w:rFonts w:ascii="仿宋" w:hAnsi="仿宋" w:eastAsia="仿宋" w:cs="仿宋"/>
          <w:spacing w:val="-47"/>
          <w:sz w:val="31"/>
          <w:szCs w:val="31"/>
        </w:rPr>
        <w:t xml:space="preserve"> </w:t>
      </w:r>
      <w:r>
        <w:rPr>
          <w:rFonts w:ascii="仿宋" w:hAnsi="仿宋" w:eastAsia="仿宋" w:cs="仿宋"/>
          <w:spacing w:val="2"/>
          <w:sz w:val="31"/>
          <w:szCs w:val="31"/>
        </w:rPr>
        <w:t>7</w:t>
      </w:r>
      <w:r>
        <w:rPr>
          <w:rFonts w:ascii="仿宋" w:hAnsi="仿宋" w:eastAsia="仿宋" w:cs="仿宋"/>
          <w:spacing w:val="-34"/>
          <w:sz w:val="31"/>
          <w:szCs w:val="31"/>
        </w:rPr>
        <w:t xml:space="preserve"> </w:t>
      </w:r>
      <w:r>
        <w:rPr>
          <w:rFonts w:ascii="仿宋" w:hAnsi="仿宋" w:eastAsia="仿宋" w:cs="仿宋"/>
          <w:spacing w:val="2"/>
          <w:sz w:val="31"/>
          <w:szCs w:val="31"/>
        </w:rPr>
        <w:t>月</w:t>
      </w:r>
      <w:r>
        <w:rPr>
          <w:rFonts w:ascii="仿宋" w:hAnsi="仿宋" w:eastAsia="仿宋" w:cs="仿宋"/>
          <w:spacing w:val="-31"/>
          <w:sz w:val="31"/>
          <w:szCs w:val="31"/>
        </w:rPr>
        <w:t xml:space="preserve"> </w:t>
      </w:r>
      <w:r>
        <w:rPr>
          <w:rFonts w:ascii="仿宋" w:hAnsi="仿宋" w:eastAsia="仿宋" w:cs="仿宋"/>
          <w:spacing w:val="1"/>
          <w:sz w:val="31"/>
          <w:szCs w:val="31"/>
        </w:rPr>
        <w:t>11 日应急管理部令第</w:t>
      </w:r>
      <w:r>
        <w:rPr>
          <w:rFonts w:ascii="仿宋" w:hAnsi="仿宋" w:eastAsia="仿宋" w:cs="仿宋"/>
          <w:spacing w:val="-61"/>
          <w:sz w:val="31"/>
          <w:szCs w:val="31"/>
        </w:rPr>
        <w:t xml:space="preserve"> </w:t>
      </w:r>
      <w:r>
        <w:rPr>
          <w:rFonts w:ascii="仿宋" w:hAnsi="仿宋" w:eastAsia="仿宋" w:cs="仿宋"/>
          <w:spacing w:val="1"/>
          <w:sz w:val="31"/>
          <w:szCs w:val="31"/>
        </w:rPr>
        <w:t>2</w:t>
      </w:r>
      <w:r>
        <w:rPr>
          <w:rFonts w:ascii="仿宋" w:hAnsi="仿宋" w:eastAsia="仿宋" w:cs="仿宋"/>
          <w:spacing w:val="-45"/>
          <w:sz w:val="31"/>
          <w:szCs w:val="31"/>
        </w:rPr>
        <w:t xml:space="preserve"> </w:t>
      </w:r>
      <w:r>
        <w:rPr>
          <w:rFonts w:ascii="仿宋" w:hAnsi="仿宋" w:eastAsia="仿宋" w:cs="仿宋"/>
          <w:spacing w:val="1"/>
          <w:sz w:val="31"/>
          <w:szCs w:val="31"/>
        </w:rPr>
        <w:t>号修正）</w:t>
      </w:r>
    </w:p>
    <w:p w14:paraId="51D67827">
      <w:pPr>
        <w:spacing w:before="217" w:line="228" w:lineRule="auto"/>
        <w:ind w:left="667"/>
        <w:rPr>
          <w:rFonts w:ascii="仿宋" w:hAnsi="仿宋" w:eastAsia="仿宋" w:cs="仿宋"/>
          <w:sz w:val="31"/>
          <w:szCs w:val="31"/>
        </w:rPr>
      </w:pPr>
      <w:r>
        <w:rPr>
          <w:rFonts w:ascii="仿宋" w:hAnsi="仿宋" w:eastAsia="仿宋" w:cs="仿宋"/>
          <w:spacing w:val="6"/>
          <w:sz w:val="31"/>
          <w:szCs w:val="31"/>
        </w:rPr>
        <w:t>8.《安徽省安全生产条例》</w:t>
      </w:r>
    </w:p>
    <w:p w14:paraId="06D3499A">
      <w:pPr>
        <w:spacing w:before="217" w:line="228" w:lineRule="auto"/>
        <w:ind w:left="667"/>
        <w:rPr>
          <w:rFonts w:ascii="仿宋" w:hAnsi="仿宋" w:eastAsia="仿宋" w:cs="仿宋"/>
          <w:sz w:val="31"/>
          <w:szCs w:val="31"/>
        </w:rPr>
      </w:pPr>
      <w:r>
        <w:rPr>
          <w:rFonts w:ascii="仿宋" w:hAnsi="仿宋" w:eastAsia="仿宋" w:cs="仿宋"/>
          <w:spacing w:val="7"/>
          <w:sz w:val="31"/>
          <w:szCs w:val="31"/>
        </w:rPr>
        <w:t>9.《安徽省突发事件应对条例》</w:t>
      </w:r>
    </w:p>
    <w:p w14:paraId="5404B0B2">
      <w:pPr>
        <w:spacing w:before="217" w:line="228" w:lineRule="auto"/>
        <w:ind w:left="689"/>
        <w:rPr>
          <w:rFonts w:ascii="仿宋" w:hAnsi="仿宋" w:eastAsia="仿宋" w:cs="仿宋"/>
          <w:sz w:val="31"/>
          <w:szCs w:val="31"/>
        </w:rPr>
      </w:pPr>
      <w:r>
        <w:rPr>
          <w:rFonts w:ascii="仿宋" w:hAnsi="仿宋" w:eastAsia="仿宋" w:cs="仿宋"/>
          <w:spacing w:val="6"/>
          <w:sz w:val="31"/>
          <w:szCs w:val="31"/>
        </w:rPr>
        <w:t>10.《黄山市突发事件总体应急预案》</w:t>
      </w:r>
    </w:p>
    <w:p w14:paraId="0C3140B1">
      <w:pPr>
        <w:spacing w:before="217" w:line="228" w:lineRule="auto"/>
        <w:ind w:left="689"/>
        <w:rPr>
          <w:rFonts w:ascii="仿宋" w:hAnsi="仿宋" w:eastAsia="仿宋" w:cs="仿宋"/>
          <w:sz w:val="31"/>
          <w:szCs w:val="31"/>
        </w:rPr>
      </w:pPr>
      <w:r>
        <w:rPr>
          <w:rFonts w:ascii="仿宋" w:hAnsi="仿宋" w:eastAsia="仿宋" w:cs="仿宋"/>
          <w:spacing w:val="6"/>
          <w:sz w:val="31"/>
          <w:szCs w:val="31"/>
        </w:rPr>
        <w:t>11.《黄山市生产安全事故应急预案》</w:t>
      </w:r>
    </w:p>
    <w:p w14:paraId="744EC616">
      <w:pPr>
        <w:spacing w:before="217" w:line="228" w:lineRule="auto"/>
        <w:ind w:left="689"/>
        <w:rPr>
          <w:rFonts w:ascii="仿宋" w:hAnsi="仿宋" w:eastAsia="仿宋" w:cs="仿宋"/>
          <w:sz w:val="31"/>
          <w:szCs w:val="31"/>
        </w:rPr>
      </w:pPr>
      <w:r>
        <w:rPr>
          <w:rFonts w:ascii="仿宋" w:hAnsi="仿宋" w:eastAsia="仿宋" w:cs="仿宋"/>
          <w:spacing w:val="6"/>
          <w:sz w:val="31"/>
          <w:szCs w:val="31"/>
        </w:rPr>
        <w:t>12.《黄山区突发事件总体应急预案》</w:t>
      </w:r>
    </w:p>
    <w:p w14:paraId="31AD3137">
      <w:pPr>
        <w:spacing w:before="217" w:line="229" w:lineRule="auto"/>
        <w:ind w:left="689"/>
        <w:rPr>
          <w:rFonts w:ascii="仿宋" w:hAnsi="仿宋" w:eastAsia="仿宋" w:cs="仿宋"/>
          <w:sz w:val="31"/>
          <w:szCs w:val="31"/>
        </w:rPr>
      </w:pPr>
      <w:r>
        <w:rPr>
          <w:rFonts w:ascii="仿宋" w:hAnsi="仿宋" w:eastAsia="仿宋" w:cs="仿宋"/>
          <w:spacing w:val="6"/>
          <w:sz w:val="31"/>
          <w:szCs w:val="31"/>
        </w:rPr>
        <w:t>13.《黄山区生产安全事故应急预案》</w:t>
      </w:r>
    </w:p>
    <w:p w14:paraId="56F4485D">
      <w:pPr>
        <w:spacing w:before="216" w:line="228" w:lineRule="auto"/>
        <w:ind w:left="689"/>
        <w:rPr>
          <w:rFonts w:ascii="仿宋" w:hAnsi="仿宋" w:eastAsia="仿宋" w:cs="仿宋"/>
          <w:sz w:val="31"/>
          <w:szCs w:val="31"/>
        </w:rPr>
      </w:pPr>
      <w:r>
        <w:rPr>
          <w:rFonts w:ascii="仿宋" w:hAnsi="仿宋" w:eastAsia="仿宋" w:cs="仿宋"/>
          <w:spacing w:val="4"/>
          <w:sz w:val="31"/>
          <w:szCs w:val="31"/>
        </w:rPr>
        <w:t>14.《危险化学品名录》（2015</w:t>
      </w:r>
      <w:r>
        <w:rPr>
          <w:rFonts w:ascii="仿宋" w:hAnsi="仿宋" w:eastAsia="仿宋" w:cs="仿宋"/>
          <w:spacing w:val="-49"/>
          <w:sz w:val="31"/>
          <w:szCs w:val="31"/>
        </w:rPr>
        <w:t xml:space="preserve"> </w:t>
      </w:r>
      <w:r>
        <w:rPr>
          <w:rFonts w:ascii="仿宋" w:hAnsi="仿宋" w:eastAsia="仿宋" w:cs="仿宋"/>
          <w:spacing w:val="4"/>
          <w:sz w:val="31"/>
          <w:szCs w:val="31"/>
        </w:rPr>
        <w:t>版）</w:t>
      </w:r>
    </w:p>
    <w:p w14:paraId="0DB29C2B">
      <w:pPr>
        <w:spacing w:before="217" w:line="229" w:lineRule="auto"/>
        <w:ind w:left="674"/>
        <w:rPr>
          <w:rFonts w:ascii="楷体" w:hAnsi="楷体" w:eastAsia="楷体" w:cs="楷体"/>
          <w:sz w:val="31"/>
          <w:szCs w:val="31"/>
        </w:rPr>
      </w:pPr>
      <w:r>
        <w:rPr>
          <w:rFonts w:ascii="Times New Roman" w:hAnsi="Times New Roman" w:eastAsia="Times New Roman" w:cs="Times New Roman"/>
          <w:spacing w:val="-27"/>
          <w:sz w:val="31"/>
          <w:szCs w:val="31"/>
        </w:rPr>
        <w:t>8.2</w:t>
      </w:r>
      <w:r>
        <w:rPr>
          <w:rFonts w:ascii="Times New Roman" w:hAnsi="Times New Roman" w:eastAsia="Times New Roman" w:cs="Times New Roman"/>
          <w:spacing w:val="72"/>
          <w:w w:val="101"/>
          <w:sz w:val="31"/>
          <w:szCs w:val="31"/>
        </w:rPr>
        <w:t xml:space="preserve"> </w:t>
      </w:r>
      <w:r>
        <w:rPr>
          <w:rFonts w:ascii="楷体" w:hAnsi="楷体" w:eastAsia="楷体" w:cs="楷体"/>
          <w:spacing w:val="-27"/>
          <w:sz w:val="31"/>
          <w:szCs w:val="31"/>
        </w:rPr>
        <w:t>区危险化学品生产安全事故应急指挥部成员单位及其职责</w:t>
      </w:r>
    </w:p>
    <w:p w14:paraId="4BF46495">
      <w:pPr>
        <w:spacing w:before="217" w:line="357" w:lineRule="auto"/>
        <w:ind w:left="45" w:right="137" w:firstLine="658"/>
        <w:rPr>
          <w:rFonts w:ascii="仿宋" w:hAnsi="仿宋" w:eastAsia="仿宋" w:cs="仿宋"/>
          <w:sz w:val="31"/>
          <w:szCs w:val="31"/>
        </w:rPr>
      </w:pPr>
      <w:r>
        <w:rPr>
          <w:rFonts w:ascii="仿宋" w:hAnsi="仿宋" w:eastAsia="仿宋" w:cs="仿宋"/>
          <w:spacing w:val="7"/>
          <w:sz w:val="31"/>
          <w:szCs w:val="31"/>
        </w:rPr>
        <w:t>区委宣传部：负责事故新闻报道和信息发布工作；及时</w:t>
      </w:r>
      <w:r>
        <w:rPr>
          <w:rFonts w:ascii="仿宋" w:hAnsi="仿宋" w:eastAsia="仿宋" w:cs="仿宋"/>
          <w:spacing w:val="4"/>
          <w:sz w:val="31"/>
          <w:szCs w:val="31"/>
        </w:rPr>
        <w:t>掌握舆情，加强网络舆论引导。</w:t>
      </w:r>
    </w:p>
    <w:p w14:paraId="1E5E5B69">
      <w:pPr>
        <w:spacing w:before="1" w:line="227" w:lineRule="auto"/>
        <w:ind w:left="703"/>
        <w:rPr>
          <w:rFonts w:ascii="仿宋" w:hAnsi="仿宋" w:eastAsia="仿宋" w:cs="仿宋"/>
          <w:sz w:val="31"/>
          <w:szCs w:val="31"/>
        </w:rPr>
      </w:pPr>
      <w:r>
        <w:rPr>
          <w:rFonts w:ascii="仿宋" w:hAnsi="仿宋" w:eastAsia="仿宋" w:cs="仿宋"/>
          <w:spacing w:val="5"/>
          <w:sz w:val="31"/>
          <w:szCs w:val="31"/>
        </w:rPr>
        <w:t>区发展改革委：负责安排重大救灾基建项目。</w:t>
      </w:r>
    </w:p>
    <w:p w14:paraId="2EF81706">
      <w:pPr>
        <w:spacing w:before="218" w:line="357" w:lineRule="auto"/>
        <w:ind w:left="39" w:right="135" w:firstLine="664"/>
        <w:jc w:val="both"/>
        <w:rPr>
          <w:rFonts w:ascii="仿宋" w:hAnsi="仿宋" w:eastAsia="仿宋" w:cs="仿宋"/>
          <w:sz w:val="31"/>
          <w:szCs w:val="31"/>
        </w:rPr>
      </w:pPr>
      <w:r>
        <w:rPr>
          <w:rFonts w:ascii="仿宋" w:hAnsi="仿宋" w:eastAsia="仿宋" w:cs="仿宋"/>
          <w:spacing w:val="7"/>
          <w:sz w:val="31"/>
          <w:szCs w:val="31"/>
        </w:rPr>
        <w:t>区教育局：负责学校实验室危险化学品安全管理和事故</w:t>
      </w:r>
      <w:r>
        <w:rPr>
          <w:rFonts w:ascii="仿宋" w:hAnsi="仿宋" w:eastAsia="仿宋" w:cs="仿宋"/>
          <w:spacing w:val="8"/>
          <w:sz w:val="31"/>
          <w:szCs w:val="31"/>
        </w:rPr>
        <w:t>防范、应急处置；指导、协调校园师生等做好应急疏散和中</w:t>
      </w:r>
      <w:r>
        <w:rPr>
          <w:rFonts w:ascii="仿宋" w:hAnsi="仿宋" w:eastAsia="仿宋" w:cs="仿宋"/>
          <w:spacing w:val="3"/>
          <w:sz w:val="31"/>
          <w:szCs w:val="31"/>
        </w:rPr>
        <w:t>毒防护工作。</w:t>
      </w:r>
    </w:p>
    <w:p w14:paraId="57F24B67">
      <w:pPr>
        <w:spacing w:before="1" w:line="358" w:lineRule="auto"/>
        <w:ind w:left="48" w:firstLine="654"/>
        <w:rPr>
          <w:rFonts w:ascii="仿宋" w:hAnsi="仿宋" w:eastAsia="仿宋" w:cs="仿宋"/>
          <w:sz w:val="31"/>
          <w:szCs w:val="31"/>
        </w:rPr>
      </w:pPr>
      <w:r>
        <w:rPr>
          <w:rFonts w:ascii="仿宋" w:hAnsi="仿宋" w:eastAsia="仿宋" w:cs="仿宋"/>
          <w:spacing w:val="7"/>
          <w:sz w:val="31"/>
          <w:szCs w:val="31"/>
        </w:rPr>
        <w:t>区科技经济信息化局：负责科研所（院）实验室危险化</w:t>
      </w:r>
      <w:r>
        <w:rPr>
          <w:rFonts w:ascii="仿宋" w:hAnsi="仿宋" w:eastAsia="仿宋" w:cs="仿宋"/>
          <w:spacing w:val="-10"/>
          <w:sz w:val="31"/>
          <w:szCs w:val="31"/>
        </w:rPr>
        <w:t>学品安全管理和事故防范、应急处置；指导、协调科研所（院）</w:t>
      </w:r>
    </w:p>
    <w:p w14:paraId="65AF5E27">
      <w:pPr>
        <w:spacing w:line="358" w:lineRule="auto"/>
        <w:rPr>
          <w:rFonts w:ascii="仿宋" w:hAnsi="仿宋" w:eastAsia="仿宋" w:cs="仿宋"/>
          <w:sz w:val="31"/>
          <w:szCs w:val="31"/>
        </w:rPr>
        <w:sectPr>
          <w:footerReference r:id="rId25" w:type="default"/>
          <w:pgSz w:w="11906" w:h="16838"/>
          <w:pgMar w:top="400" w:right="1664" w:bottom="1157" w:left="1785" w:header="0" w:footer="997" w:gutter="0"/>
          <w:cols w:space="720" w:num="1"/>
        </w:sectPr>
      </w:pPr>
    </w:p>
    <w:p w14:paraId="5F0116F0">
      <w:pPr>
        <w:pStyle w:val="2"/>
        <w:spacing w:line="284" w:lineRule="auto"/>
      </w:pPr>
    </w:p>
    <w:p w14:paraId="1BE0628F">
      <w:pPr>
        <w:pStyle w:val="2"/>
        <w:spacing w:line="285" w:lineRule="auto"/>
      </w:pPr>
    </w:p>
    <w:p w14:paraId="7CEDFB8F">
      <w:pPr>
        <w:pStyle w:val="2"/>
        <w:spacing w:line="285" w:lineRule="auto"/>
      </w:pPr>
    </w:p>
    <w:p w14:paraId="73ECB1EA">
      <w:pPr>
        <w:pStyle w:val="2"/>
        <w:spacing w:line="285" w:lineRule="auto"/>
      </w:pPr>
    </w:p>
    <w:p w14:paraId="6040BD7B">
      <w:pPr>
        <w:spacing w:before="101" w:line="357" w:lineRule="auto"/>
        <w:ind w:left="37" w:right="16" w:hanging="1"/>
        <w:rPr>
          <w:rFonts w:ascii="仿宋" w:hAnsi="仿宋" w:eastAsia="仿宋" w:cs="仿宋"/>
          <w:sz w:val="31"/>
          <w:szCs w:val="31"/>
        </w:rPr>
      </w:pPr>
      <w:r>
        <w:rPr>
          <w:rFonts w:ascii="仿宋" w:hAnsi="仿宋" w:eastAsia="仿宋" w:cs="仿宋"/>
          <w:spacing w:val="8"/>
          <w:sz w:val="31"/>
          <w:szCs w:val="31"/>
        </w:rPr>
        <w:t>科研人员等做好应急疏散和中毒防护工作；负责现行医药储</w:t>
      </w:r>
      <w:r>
        <w:rPr>
          <w:rFonts w:ascii="仿宋" w:hAnsi="仿宋" w:eastAsia="仿宋" w:cs="仿宋"/>
          <w:spacing w:val="5"/>
          <w:sz w:val="31"/>
          <w:szCs w:val="31"/>
        </w:rPr>
        <w:t>备体系应急药品的调拨供应。</w:t>
      </w:r>
    </w:p>
    <w:p w14:paraId="7AA719C8">
      <w:pPr>
        <w:spacing w:line="357" w:lineRule="auto"/>
        <w:ind w:left="37" w:right="16" w:firstLine="665"/>
        <w:jc w:val="both"/>
        <w:rPr>
          <w:rFonts w:ascii="仿宋" w:hAnsi="仿宋" w:eastAsia="仿宋" w:cs="仿宋"/>
          <w:sz w:val="31"/>
          <w:szCs w:val="31"/>
        </w:rPr>
      </w:pPr>
      <w:r>
        <w:rPr>
          <w:rFonts w:ascii="仿宋" w:hAnsi="仿宋" w:eastAsia="仿宋" w:cs="仿宋"/>
          <w:spacing w:val="7"/>
          <w:sz w:val="31"/>
          <w:szCs w:val="31"/>
        </w:rPr>
        <w:t>区公安局：负责危险化学品运输车辆的道路交通安全管</w:t>
      </w:r>
      <w:r>
        <w:rPr>
          <w:rFonts w:ascii="仿宋" w:hAnsi="仿宋" w:eastAsia="仿宋" w:cs="仿宋"/>
          <w:spacing w:val="8"/>
          <w:sz w:val="31"/>
          <w:szCs w:val="31"/>
        </w:rPr>
        <w:t>理和事故防范、应急处置；组织指导协调事发地的现场治安管理、道路交通管制、涉嫌犯罪行为的依法侦查、重点设施</w:t>
      </w:r>
      <w:r>
        <w:rPr>
          <w:rFonts w:ascii="仿宋" w:hAnsi="仿宋" w:eastAsia="仿宋" w:cs="仿宋"/>
          <w:spacing w:val="3"/>
          <w:sz w:val="31"/>
          <w:szCs w:val="31"/>
        </w:rPr>
        <w:t>目标的安全保卫等工作。</w:t>
      </w:r>
    </w:p>
    <w:p w14:paraId="01C6844B">
      <w:pPr>
        <w:spacing w:before="1" w:line="227" w:lineRule="auto"/>
        <w:ind w:left="703"/>
        <w:rPr>
          <w:rFonts w:ascii="仿宋" w:hAnsi="仿宋" w:eastAsia="仿宋" w:cs="仿宋"/>
          <w:sz w:val="31"/>
          <w:szCs w:val="31"/>
        </w:rPr>
      </w:pPr>
      <w:r>
        <w:rPr>
          <w:rFonts w:ascii="仿宋" w:hAnsi="仿宋" w:eastAsia="仿宋" w:cs="仿宋"/>
          <w:spacing w:val="6"/>
          <w:sz w:val="31"/>
          <w:szCs w:val="31"/>
        </w:rPr>
        <w:t>区民政局：负责组织指导遇难人员处置等相关事务。</w:t>
      </w:r>
    </w:p>
    <w:p w14:paraId="48BC17B7">
      <w:pPr>
        <w:spacing w:before="217" w:line="357" w:lineRule="auto"/>
        <w:ind w:left="42" w:right="16" w:firstLine="660"/>
        <w:rPr>
          <w:rFonts w:ascii="仿宋" w:hAnsi="仿宋" w:eastAsia="仿宋" w:cs="仿宋"/>
          <w:sz w:val="31"/>
          <w:szCs w:val="31"/>
        </w:rPr>
      </w:pPr>
      <w:r>
        <w:rPr>
          <w:rFonts w:ascii="仿宋" w:hAnsi="仿宋" w:eastAsia="仿宋" w:cs="仿宋"/>
          <w:spacing w:val="7"/>
          <w:sz w:val="31"/>
          <w:szCs w:val="31"/>
        </w:rPr>
        <w:t>区财政局：负责应由区级财政承担的事故应急资金保障</w:t>
      </w:r>
      <w:r>
        <w:rPr>
          <w:rFonts w:ascii="仿宋" w:hAnsi="仿宋" w:eastAsia="仿宋" w:cs="仿宋"/>
          <w:spacing w:val="-4"/>
          <w:sz w:val="31"/>
          <w:szCs w:val="31"/>
        </w:rPr>
        <w:t>工作。</w:t>
      </w:r>
    </w:p>
    <w:p w14:paraId="1C330B91">
      <w:pPr>
        <w:spacing w:before="1" w:line="357" w:lineRule="auto"/>
        <w:ind w:left="39" w:right="13" w:firstLine="664"/>
        <w:jc w:val="both"/>
        <w:rPr>
          <w:rFonts w:ascii="仿宋" w:hAnsi="仿宋" w:eastAsia="仿宋" w:cs="仿宋"/>
          <w:sz w:val="31"/>
          <w:szCs w:val="31"/>
        </w:rPr>
      </w:pPr>
      <w:r>
        <w:rPr>
          <w:rFonts w:ascii="仿宋" w:hAnsi="仿宋" w:eastAsia="仿宋" w:cs="仿宋"/>
          <w:spacing w:val="7"/>
          <w:sz w:val="31"/>
          <w:szCs w:val="31"/>
        </w:rPr>
        <w:t>区人力资源社会保障局：负责组织指导统筹地区对事故</w:t>
      </w:r>
      <w:r>
        <w:rPr>
          <w:rFonts w:ascii="仿宋" w:hAnsi="仿宋" w:eastAsia="仿宋" w:cs="仿宋"/>
          <w:spacing w:val="8"/>
          <w:sz w:val="31"/>
          <w:szCs w:val="31"/>
        </w:rPr>
        <w:t>灾难伤亡人员的工伤认定和工伤保险待遇支付工作，并参与</w:t>
      </w:r>
      <w:r>
        <w:rPr>
          <w:rFonts w:ascii="仿宋" w:hAnsi="仿宋" w:eastAsia="仿宋" w:cs="仿宋"/>
          <w:spacing w:val="1"/>
          <w:sz w:val="31"/>
          <w:szCs w:val="31"/>
        </w:rPr>
        <w:t>善后处理工作。</w:t>
      </w:r>
    </w:p>
    <w:p w14:paraId="225D19D8">
      <w:pPr>
        <w:spacing w:before="3" w:line="357" w:lineRule="auto"/>
        <w:ind w:left="34" w:right="14" w:firstLine="669"/>
        <w:rPr>
          <w:rFonts w:ascii="仿宋" w:hAnsi="仿宋" w:eastAsia="仿宋" w:cs="仿宋"/>
          <w:sz w:val="31"/>
          <w:szCs w:val="31"/>
        </w:rPr>
      </w:pPr>
      <w:r>
        <w:rPr>
          <w:rFonts w:ascii="仿宋" w:hAnsi="仿宋" w:eastAsia="仿宋" w:cs="仿宋"/>
          <w:spacing w:val="7"/>
          <w:sz w:val="31"/>
          <w:szCs w:val="31"/>
        </w:rPr>
        <w:t>区自然资源</w:t>
      </w:r>
      <w:r>
        <w:rPr>
          <w:rFonts w:hint="eastAsia" w:ascii="仿宋" w:hAnsi="仿宋" w:eastAsia="仿宋" w:cs="仿宋"/>
          <w:spacing w:val="7"/>
          <w:sz w:val="31"/>
          <w:szCs w:val="31"/>
          <w:lang w:val="en-US" w:eastAsia="zh-CN"/>
        </w:rPr>
        <w:t>和</w:t>
      </w:r>
      <w:r>
        <w:rPr>
          <w:rFonts w:ascii="仿宋" w:hAnsi="仿宋" w:eastAsia="仿宋" w:cs="仿宋"/>
          <w:spacing w:val="7"/>
          <w:sz w:val="31"/>
          <w:szCs w:val="31"/>
        </w:rPr>
        <w:t>规划局：负责对涉及地质灾害的事故应急救</w:t>
      </w:r>
      <w:r>
        <w:rPr>
          <w:rFonts w:ascii="仿宋" w:hAnsi="仿宋" w:eastAsia="仿宋" w:cs="仿宋"/>
          <w:spacing w:val="4"/>
          <w:sz w:val="31"/>
          <w:szCs w:val="31"/>
        </w:rPr>
        <w:t>援提供相关技术支撑。</w:t>
      </w:r>
      <w:bookmarkStart w:id="0" w:name="_GoBack"/>
      <w:bookmarkEnd w:id="0"/>
    </w:p>
    <w:p w14:paraId="1643CFA2">
      <w:pPr>
        <w:spacing w:before="4" w:line="357" w:lineRule="auto"/>
        <w:ind w:left="35" w:right="14" w:firstLine="668"/>
        <w:jc w:val="both"/>
        <w:rPr>
          <w:rFonts w:ascii="仿宋" w:hAnsi="仿宋" w:eastAsia="仿宋" w:cs="仿宋"/>
          <w:sz w:val="31"/>
          <w:szCs w:val="31"/>
        </w:rPr>
      </w:pPr>
      <w:r>
        <w:rPr>
          <w:rFonts w:ascii="仿宋" w:hAnsi="仿宋" w:eastAsia="仿宋" w:cs="仿宋"/>
          <w:spacing w:val="7"/>
          <w:sz w:val="31"/>
          <w:szCs w:val="31"/>
        </w:rPr>
        <w:t>区生态环境局：负责废弃危险化学品处置的监督管理工</w:t>
      </w:r>
      <w:r>
        <w:rPr>
          <w:rFonts w:ascii="仿宋" w:hAnsi="仿宋" w:eastAsia="仿宋" w:cs="仿宋"/>
          <w:spacing w:val="8"/>
          <w:sz w:val="31"/>
          <w:szCs w:val="31"/>
        </w:rPr>
        <w:t>作；负责组织指导因危险化学品生产安全事故引发的突发环境事件的应急监测，分析研判事故现场污染状况及趋势；负责做好应对次生环境事件的环境应急准备工作，一旦发生因事故引发环境污染，根据突发环境事件应急预案的规定进行</w:t>
      </w:r>
      <w:r>
        <w:rPr>
          <w:rFonts w:ascii="仿宋" w:hAnsi="仿宋" w:eastAsia="仿宋" w:cs="仿宋"/>
          <w:spacing w:val="-3"/>
          <w:sz w:val="31"/>
          <w:szCs w:val="31"/>
        </w:rPr>
        <w:t>应急处置。</w:t>
      </w:r>
    </w:p>
    <w:p w14:paraId="05F0EFC1">
      <w:pPr>
        <w:spacing w:before="4" w:line="356" w:lineRule="auto"/>
        <w:ind w:left="34" w:right="13" w:firstLine="669"/>
        <w:jc w:val="both"/>
        <w:rPr>
          <w:rFonts w:ascii="仿宋" w:hAnsi="仿宋" w:eastAsia="仿宋" w:cs="仿宋"/>
          <w:sz w:val="31"/>
          <w:szCs w:val="31"/>
        </w:rPr>
      </w:pPr>
      <w:r>
        <w:rPr>
          <w:rFonts w:ascii="仿宋" w:hAnsi="仿宋" w:eastAsia="仿宋" w:cs="仿宋"/>
          <w:spacing w:val="6"/>
          <w:sz w:val="31"/>
          <w:szCs w:val="31"/>
        </w:rPr>
        <w:t>区住房城乡建设局：负责指导因事故造成受损建（构）</w:t>
      </w:r>
      <w:r>
        <w:rPr>
          <w:rFonts w:ascii="仿宋" w:hAnsi="仿宋" w:eastAsia="仿宋" w:cs="仿宋"/>
          <w:spacing w:val="8"/>
          <w:sz w:val="31"/>
          <w:szCs w:val="31"/>
        </w:rPr>
        <w:t>筑物的评估、鉴定、处置工作，指导事故所在地开展城市基</w:t>
      </w:r>
      <w:r>
        <w:rPr>
          <w:rFonts w:ascii="仿宋" w:hAnsi="仿宋" w:eastAsia="仿宋" w:cs="仿宋"/>
          <w:spacing w:val="7"/>
          <w:sz w:val="31"/>
          <w:szCs w:val="31"/>
        </w:rPr>
        <w:t>础设施和公用设施的处置和恢复重建工作。</w:t>
      </w:r>
    </w:p>
    <w:p w14:paraId="3C4C2EBB">
      <w:pPr>
        <w:spacing w:line="356" w:lineRule="auto"/>
        <w:rPr>
          <w:rFonts w:ascii="仿宋" w:hAnsi="仿宋" w:eastAsia="仿宋" w:cs="仿宋"/>
          <w:sz w:val="31"/>
          <w:szCs w:val="31"/>
        </w:rPr>
        <w:sectPr>
          <w:footerReference r:id="rId26" w:type="default"/>
          <w:pgSz w:w="11906" w:h="16838"/>
          <w:pgMar w:top="400" w:right="1785" w:bottom="1157" w:left="1785" w:header="0" w:footer="997" w:gutter="0"/>
          <w:cols w:space="720" w:num="1"/>
        </w:sectPr>
      </w:pPr>
    </w:p>
    <w:p w14:paraId="1EAAB36E">
      <w:pPr>
        <w:pStyle w:val="2"/>
        <w:spacing w:line="285" w:lineRule="auto"/>
      </w:pPr>
    </w:p>
    <w:p w14:paraId="24522651">
      <w:pPr>
        <w:pStyle w:val="2"/>
        <w:spacing w:line="285" w:lineRule="auto"/>
      </w:pPr>
    </w:p>
    <w:p w14:paraId="55A891D1">
      <w:pPr>
        <w:pStyle w:val="2"/>
        <w:spacing w:line="285" w:lineRule="auto"/>
      </w:pPr>
    </w:p>
    <w:p w14:paraId="70AE6AAC">
      <w:pPr>
        <w:pStyle w:val="2"/>
        <w:spacing w:line="285" w:lineRule="auto"/>
      </w:pPr>
    </w:p>
    <w:p w14:paraId="47F07B45">
      <w:pPr>
        <w:spacing w:before="101" w:line="357" w:lineRule="auto"/>
        <w:ind w:left="35" w:right="117" w:firstLine="668"/>
        <w:jc w:val="both"/>
        <w:rPr>
          <w:rFonts w:ascii="仿宋" w:hAnsi="仿宋" w:eastAsia="仿宋" w:cs="仿宋"/>
          <w:sz w:val="31"/>
          <w:szCs w:val="31"/>
        </w:rPr>
      </w:pPr>
      <w:r>
        <w:rPr>
          <w:rFonts w:ascii="仿宋" w:hAnsi="仿宋" w:eastAsia="仿宋" w:cs="仿宋"/>
          <w:spacing w:val="7"/>
          <w:sz w:val="31"/>
          <w:szCs w:val="31"/>
        </w:rPr>
        <w:t>区交通运输局：负责危险化学品道路运输及水路运输工</w:t>
      </w:r>
      <w:r>
        <w:rPr>
          <w:rFonts w:ascii="仿宋" w:hAnsi="仿宋" w:eastAsia="仿宋" w:cs="仿宋"/>
          <w:spacing w:val="3"/>
          <w:sz w:val="31"/>
          <w:szCs w:val="31"/>
        </w:rPr>
        <w:t>具和港区（</w:t>
      </w:r>
      <w:r>
        <w:rPr>
          <w:rFonts w:ascii="仿宋" w:hAnsi="仿宋" w:eastAsia="仿宋" w:cs="仿宋"/>
          <w:spacing w:val="-12"/>
          <w:sz w:val="31"/>
          <w:szCs w:val="31"/>
        </w:rPr>
        <w:t xml:space="preserve"> </w:t>
      </w:r>
      <w:r>
        <w:rPr>
          <w:rFonts w:ascii="仿宋" w:hAnsi="仿宋" w:eastAsia="仿宋" w:cs="仿宋"/>
          <w:spacing w:val="3"/>
          <w:sz w:val="31"/>
          <w:szCs w:val="31"/>
        </w:rPr>
        <w:t>口）内危险化学品安全管理；组织指导协调地方管理水域水路运输危险化学品事故、港区（</w:t>
      </w:r>
      <w:r>
        <w:rPr>
          <w:rFonts w:ascii="仿宋" w:hAnsi="仿宋" w:eastAsia="仿宋" w:cs="仿宋"/>
          <w:spacing w:val="-12"/>
          <w:sz w:val="31"/>
          <w:szCs w:val="31"/>
        </w:rPr>
        <w:t xml:space="preserve"> </w:t>
      </w:r>
      <w:r>
        <w:rPr>
          <w:rFonts w:ascii="仿宋" w:hAnsi="仿宋" w:eastAsia="仿宋" w:cs="仿宋"/>
          <w:spacing w:val="3"/>
          <w:sz w:val="31"/>
          <w:szCs w:val="31"/>
        </w:rPr>
        <w:t>口）危险化学品</w:t>
      </w:r>
      <w:r>
        <w:rPr>
          <w:rFonts w:ascii="仿宋" w:hAnsi="仿宋" w:eastAsia="仿宋" w:cs="仿宋"/>
          <w:spacing w:val="8"/>
          <w:sz w:val="31"/>
          <w:szCs w:val="31"/>
        </w:rPr>
        <w:t>事故应急工作；参与道路运输危险化学品事故、水路运输危险化学品事故的应对处置工作；负责协调生产安全事故应急期间道路和水域运输的保障工作；协助调集、征用救援车辆</w:t>
      </w:r>
      <w:r>
        <w:rPr>
          <w:rFonts w:ascii="仿宋" w:hAnsi="仿宋" w:eastAsia="仿宋" w:cs="仿宋"/>
          <w:spacing w:val="7"/>
          <w:sz w:val="31"/>
          <w:szCs w:val="31"/>
        </w:rPr>
        <w:t>等，做好事故现场抢险物资和抢险人员运送工作。</w:t>
      </w:r>
    </w:p>
    <w:p w14:paraId="0C7469EC">
      <w:pPr>
        <w:spacing w:before="1" w:line="357" w:lineRule="auto"/>
        <w:ind w:left="56" w:right="119" w:firstLine="646"/>
        <w:rPr>
          <w:rFonts w:ascii="仿宋" w:hAnsi="仿宋" w:eastAsia="仿宋" w:cs="仿宋"/>
          <w:sz w:val="31"/>
          <w:szCs w:val="31"/>
        </w:rPr>
      </w:pPr>
      <w:r>
        <w:rPr>
          <w:rFonts w:ascii="仿宋" w:hAnsi="仿宋" w:eastAsia="仿宋" w:cs="仿宋"/>
          <w:spacing w:val="7"/>
          <w:sz w:val="31"/>
          <w:szCs w:val="31"/>
        </w:rPr>
        <w:t>区卫生健康委：负责具体组织协调应急医疗救援、卫生</w:t>
      </w:r>
      <w:r>
        <w:rPr>
          <w:rFonts w:ascii="仿宋" w:hAnsi="仿宋" w:eastAsia="仿宋" w:cs="仿宋"/>
          <w:spacing w:val="5"/>
          <w:sz w:val="31"/>
          <w:szCs w:val="31"/>
        </w:rPr>
        <w:t>防疫及灾民心理康复工作。</w:t>
      </w:r>
    </w:p>
    <w:p w14:paraId="18F526A6">
      <w:pPr>
        <w:spacing w:before="4" w:line="357" w:lineRule="auto"/>
        <w:ind w:left="35" w:firstLine="668"/>
        <w:jc w:val="both"/>
        <w:rPr>
          <w:rFonts w:ascii="仿宋" w:hAnsi="仿宋" w:eastAsia="仿宋" w:cs="仿宋"/>
          <w:sz w:val="31"/>
          <w:szCs w:val="31"/>
        </w:rPr>
      </w:pPr>
      <w:r>
        <w:rPr>
          <w:rFonts w:ascii="仿宋" w:hAnsi="仿宋" w:eastAsia="仿宋" w:cs="仿宋"/>
          <w:spacing w:val="4"/>
          <w:sz w:val="31"/>
          <w:szCs w:val="31"/>
        </w:rPr>
        <w:t>区应急局：承担区应急救援指挥部办公室职责；</w:t>
      </w:r>
      <w:r>
        <w:rPr>
          <w:rFonts w:ascii="仿宋" w:hAnsi="仿宋" w:eastAsia="仿宋" w:cs="仿宋"/>
          <w:spacing w:val="-78"/>
          <w:sz w:val="31"/>
          <w:szCs w:val="31"/>
        </w:rPr>
        <w:t xml:space="preserve"> </w:t>
      </w:r>
      <w:r>
        <w:rPr>
          <w:rFonts w:ascii="仿宋" w:hAnsi="仿宋" w:eastAsia="仿宋" w:cs="仿宋"/>
          <w:spacing w:val="4"/>
          <w:sz w:val="31"/>
          <w:szCs w:val="31"/>
        </w:rPr>
        <w:t>向区危</w:t>
      </w:r>
      <w:r>
        <w:rPr>
          <w:rFonts w:ascii="仿宋" w:hAnsi="仿宋" w:eastAsia="仿宋" w:cs="仿宋"/>
          <w:spacing w:val="18"/>
          <w:sz w:val="31"/>
          <w:szCs w:val="31"/>
        </w:rPr>
        <w:t>化应急救援指挥部提出应急处置建议；</w:t>
      </w:r>
      <w:r>
        <w:rPr>
          <w:rFonts w:ascii="仿宋" w:hAnsi="仿宋" w:eastAsia="仿宋" w:cs="仿宋"/>
          <w:spacing w:val="-71"/>
          <w:sz w:val="31"/>
          <w:szCs w:val="31"/>
        </w:rPr>
        <w:t xml:space="preserve"> </w:t>
      </w:r>
      <w:r>
        <w:rPr>
          <w:rFonts w:ascii="仿宋" w:hAnsi="仿宋" w:eastAsia="仿宋" w:cs="仿宋"/>
          <w:spacing w:val="18"/>
          <w:sz w:val="31"/>
          <w:szCs w:val="31"/>
        </w:rPr>
        <w:t>负责危险化学品生</w:t>
      </w:r>
      <w:r>
        <w:rPr>
          <w:rFonts w:ascii="仿宋" w:hAnsi="仿宋" w:eastAsia="仿宋" w:cs="仿宋"/>
          <w:spacing w:val="1"/>
          <w:sz w:val="31"/>
          <w:szCs w:val="31"/>
        </w:rPr>
        <w:t>产、使用（属于国民经济行业分类规定的化工、医药行业）、经营（指从事列入《危险化学品目录》的危险化学品的经营，</w:t>
      </w:r>
      <w:r>
        <w:rPr>
          <w:rFonts w:ascii="仿宋" w:hAnsi="仿宋" w:eastAsia="仿宋" w:cs="仿宋"/>
          <w:spacing w:val="8"/>
          <w:sz w:val="31"/>
          <w:szCs w:val="31"/>
        </w:rPr>
        <w:t>包括仓储经营）企业的安全管理和事故防范、应急处置；指</w:t>
      </w:r>
      <w:r>
        <w:rPr>
          <w:rFonts w:ascii="仿宋" w:hAnsi="仿宋" w:eastAsia="仿宋" w:cs="仿宋"/>
          <w:spacing w:val="6"/>
          <w:sz w:val="31"/>
          <w:szCs w:val="31"/>
        </w:rPr>
        <w:t>导、协调专业危险化学品救援队伍参与应急处置；</w:t>
      </w:r>
    </w:p>
    <w:p w14:paraId="084FB6F6">
      <w:pPr>
        <w:spacing w:before="1" w:line="357" w:lineRule="auto"/>
        <w:ind w:left="36" w:right="117" w:firstLine="666"/>
        <w:jc w:val="both"/>
        <w:rPr>
          <w:rFonts w:ascii="仿宋" w:hAnsi="仿宋" w:eastAsia="仿宋" w:cs="仿宋"/>
          <w:sz w:val="31"/>
          <w:szCs w:val="31"/>
        </w:rPr>
      </w:pPr>
      <w:r>
        <w:rPr>
          <w:rFonts w:ascii="仿宋" w:hAnsi="仿宋" w:eastAsia="仿宋" w:cs="仿宋"/>
          <w:spacing w:val="7"/>
          <w:sz w:val="31"/>
          <w:szCs w:val="31"/>
        </w:rPr>
        <w:t>区市场监督管理局：负责事故现场压力容器、压力管道</w:t>
      </w:r>
      <w:r>
        <w:rPr>
          <w:rFonts w:ascii="仿宋" w:hAnsi="仿宋" w:eastAsia="仿宋" w:cs="仿宋"/>
          <w:spacing w:val="8"/>
          <w:sz w:val="31"/>
          <w:szCs w:val="31"/>
        </w:rPr>
        <w:t>等特种设备的处置方案，对事故救援现场所需特种设备提供</w:t>
      </w:r>
      <w:r>
        <w:rPr>
          <w:rFonts w:ascii="仿宋" w:hAnsi="仿宋" w:eastAsia="仿宋" w:cs="仿宋"/>
          <w:spacing w:val="-4"/>
          <w:sz w:val="31"/>
          <w:szCs w:val="31"/>
        </w:rPr>
        <w:t>技术支持。</w:t>
      </w:r>
    </w:p>
    <w:p w14:paraId="0BA314B2">
      <w:pPr>
        <w:spacing w:line="357" w:lineRule="auto"/>
        <w:ind w:left="39" w:right="120" w:firstLine="664"/>
        <w:rPr>
          <w:rFonts w:ascii="仿宋" w:hAnsi="仿宋" w:eastAsia="仿宋" w:cs="仿宋"/>
          <w:sz w:val="31"/>
          <w:szCs w:val="31"/>
        </w:rPr>
      </w:pPr>
      <w:r>
        <w:rPr>
          <w:rFonts w:ascii="仿宋" w:hAnsi="仿宋" w:eastAsia="仿宋" w:cs="仿宋"/>
          <w:spacing w:val="7"/>
          <w:sz w:val="31"/>
          <w:szCs w:val="31"/>
        </w:rPr>
        <w:t>区粮食和物资储备局：组织协调事故应对处置相关生活</w:t>
      </w:r>
      <w:r>
        <w:rPr>
          <w:rFonts w:ascii="仿宋" w:hAnsi="仿宋" w:eastAsia="仿宋" w:cs="仿宋"/>
          <w:spacing w:val="3"/>
          <w:sz w:val="31"/>
          <w:szCs w:val="31"/>
        </w:rPr>
        <w:t>类应急救灾物资保障。</w:t>
      </w:r>
    </w:p>
    <w:p w14:paraId="48754B94">
      <w:pPr>
        <w:spacing w:line="356" w:lineRule="auto"/>
        <w:ind w:left="40" w:right="119" w:firstLine="663"/>
        <w:rPr>
          <w:rFonts w:ascii="仿宋" w:hAnsi="仿宋" w:eastAsia="仿宋" w:cs="仿宋"/>
          <w:sz w:val="31"/>
          <w:szCs w:val="31"/>
        </w:rPr>
      </w:pPr>
      <w:r>
        <w:rPr>
          <w:rFonts w:ascii="仿宋" w:hAnsi="仿宋" w:eastAsia="仿宋" w:cs="仿宋"/>
          <w:spacing w:val="7"/>
          <w:sz w:val="31"/>
          <w:szCs w:val="31"/>
        </w:rPr>
        <w:t>区人武部：按照有关规定和程序，组织部队和民兵力量参加事故的抢险救援和转移群众等工作。</w:t>
      </w:r>
    </w:p>
    <w:p w14:paraId="28882ED9">
      <w:pPr>
        <w:spacing w:before="5" w:line="227" w:lineRule="auto"/>
        <w:ind w:left="703"/>
        <w:rPr>
          <w:rFonts w:ascii="仿宋" w:hAnsi="仿宋" w:eastAsia="仿宋" w:cs="仿宋"/>
          <w:sz w:val="31"/>
          <w:szCs w:val="31"/>
        </w:rPr>
      </w:pPr>
      <w:r>
        <w:rPr>
          <w:rFonts w:ascii="仿宋" w:hAnsi="仿宋" w:eastAsia="仿宋" w:cs="仿宋"/>
          <w:spacing w:val="7"/>
          <w:sz w:val="31"/>
          <w:szCs w:val="31"/>
        </w:rPr>
        <w:t>区消防救援大队：参与组织事故抢险救援，组织指挥火</w:t>
      </w:r>
    </w:p>
    <w:p w14:paraId="7AAB16D0">
      <w:pPr>
        <w:spacing w:line="227" w:lineRule="auto"/>
        <w:rPr>
          <w:rFonts w:ascii="仿宋" w:hAnsi="仿宋" w:eastAsia="仿宋" w:cs="仿宋"/>
          <w:sz w:val="31"/>
          <w:szCs w:val="31"/>
        </w:rPr>
        <w:sectPr>
          <w:footerReference r:id="rId27" w:type="default"/>
          <w:pgSz w:w="11906" w:h="16838"/>
          <w:pgMar w:top="400" w:right="1682" w:bottom="1157" w:left="1785" w:header="0" w:footer="997" w:gutter="0"/>
          <w:cols w:space="720" w:num="1"/>
        </w:sectPr>
      </w:pPr>
    </w:p>
    <w:p w14:paraId="0E1DD0FC">
      <w:pPr>
        <w:pStyle w:val="2"/>
        <w:spacing w:line="284" w:lineRule="auto"/>
      </w:pPr>
    </w:p>
    <w:p w14:paraId="43E4AD45">
      <w:pPr>
        <w:pStyle w:val="2"/>
        <w:spacing w:line="284" w:lineRule="auto"/>
      </w:pPr>
    </w:p>
    <w:p w14:paraId="16C48893">
      <w:pPr>
        <w:pStyle w:val="2"/>
        <w:spacing w:line="285" w:lineRule="auto"/>
      </w:pPr>
    </w:p>
    <w:p w14:paraId="773DC51C">
      <w:pPr>
        <w:pStyle w:val="2"/>
        <w:spacing w:line="285" w:lineRule="auto"/>
      </w:pPr>
    </w:p>
    <w:p w14:paraId="3A9C51C2">
      <w:pPr>
        <w:spacing w:before="100" w:line="228" w:lineRule="auto"/>
        <w:ind w:left="39"/>
        <w:rPr>
          <w:rFonts w:ascii="仿宋" w:hAnsi="仿宋" w:eastAsia="仿宋" w:cs="仿宋"/>
          <w:sz w:val="31"/>
          <w:szCs w:val="31"/>
        </w:rPr>
      </w:pPr>
      <w:r>
        <w:rPr>
          <w:rFonts w:ascii="仿宋" w:hAnsi="仿宋" w:eastAsia="仿宋" w:cs="仿宋"/>
          <w:spacing w:val="3"/>
          <w:sz w:val="31"/>
          <w:szCs w:val="31"/>
        </w:rPr>
        <w:t>灾扑救、人员搜救等。</w:t>
      </w:r>
    </w:p>
    <w:p w14:paraId="6DA26BDB">
      <w:pPr>
        <w:spacing w:before="218" w:line="357" w:lineRule="auto"/>
        <w:ind w:left="41" w:right="16" w:firstLine="661"/>
        <w:rPr>
          <w:rFonts w:ascii="仿宋" w:hAnsi="仿宋" w:eastAsia="仿宋" w:cs="仿宋"/>
          <w:sz w:val="31"/>
          <w:szCs w:val="31"/>
        </w:rPr>
      </w:pPr>
      <w:r>
        <w:rPr>
          <w:rFonts w:ascii="仿宋" w:hAnsi="仿宋" w:eastAsia="仿宋" w:cs="仿宋"/>
          <w:spacing w:val="7"/>
          <w:sz w:val="31"/>
          <w:szCs w:val="31"/>
        </w:rPr>
        <w:t>区气象局：负责提供事故现场或者现场附近的天气情况实时监测和预警预报等气象服务。</w:t>
      </w:r>
    </w:p>
    <w:p w14:paraId="49D1187C">
      <w:pPr>
        <w:spacing w:before="2" w:line="356" w:lineRule="auto"/>
        <w:ind w:left="42" w:right="16" w:firstLine="633"/>
        <w:rPr>
          <w:rFonts w:ascii="仿宋" w:hAnsi="仿宋" w:eastAsia="仿宋" w:cs="仿宋"/>
          <w:sz w:val="31"/>
          <w:szCs w:val="31"/>
        </w:rPr>
      </w:pPr>
      <w:r>
        <w:rPr>
          <w:rFonts w:ascii="仿宋" w:hAnsi="仿宋" w:eastAsia="仿宋" w:cs="仿宋"/>
          <w:spacing w:val="8"/>
          <w:sz w:val="31"/>
          <w:szCs w:val="31"/>
        </w:rPr>
        <w:t>黄山银保监分局黄山监管组：负责督促有关保险机构按</w:t>
      </w:r>
      <w:r>
        <w:rPr>
          <w:rFonts w:ascii="仿宋" w:hAnsi="仿宋" w:eastAsia="仿宋" w:cs="仿宋"/>
          <w:spacing w:val="6"/>
          <w:sz w:val="31"/>
          <w:szCs w:val="31"/>
        </w:rPr>
        <w:t>照有关法律法规及保险合同约定做好保险理赔工作。</w:t>
      </w:r>
    </w:p>
    <w:p w14:paraId="3949FECB">
      <w:pPr>
        <w:spacing w:before="3" w:line="357" w:lineRule="auto"/>
        <w:ind w:left="36" w:right="12" w:firstLine="669"/>
        <w:jc w:val="both"/>
        <w:rPr>
          <w:rFonts w:ascii="仿宋" w:hAnsi="仿宋" w:eastAsia="仿宋" w:cs="仿宋"/>
          <w:sz w:val="31"/>
          <w:szCs w:val="31"/>
        </w:rPr>
      </w:pPr>
      <w:r>
        <w:rPr>
          <w:rFonts w:ascii="仿宋" w:hAnsi="仿宋" w:eastAsia="仿宋" w:cs="仿宋"/>
          <w:spacing w:val="6"/>
          <w:sz w:val="31"/>
          <w:szCs w:val="31"/>
        </w:rPr>
        <w:t>乡镇人民政府（经开区管委会</w:t>
      </w:r>
      <w:r>
        <w:rPr>
          <w:rFonts w:ascii="仿宋" w:hAnsi="仿宋" w:eastAsia="仿宋" w:cs="仿宋"/>
          <w:spacing w:val="20"/>
          <w:sz w:val="31"/>
          <w:szCs w:val="31"/>
        </w:rPr>
        <w:t>）：</w:t>
      </w:r>
      <w:r>
        <w:rPr>
          <w:rFonts w:ascii="仿宋" w:hAnsi="仿宋" w:eastAsia="仿宋" w:cs="仿宋"/>
          <w:spacing w:val="6"/>
          <w:sz w:val="31"/>
          <w:szCs w:val="31"/>
        </w:rPr>
        <w:t>按照有关规定及时向</w:t>
      </w:r>
      <w:r>
        <w:rPr>
          <w:rFonts w:ascii="仿宋" w:hAnsi="仿宋" w:eastAsia="仿宋" w:cs="仿宋"/>
          <w:spacing w:val="21"/>
          <w:sz w:val="31"/>
          <w:szCs w:val="31"/>
        </w:rPr>
        <w:t>区危化应急救援指挥部办公室及区直有关主管部门报告生</w:t>
      </w:r>
      <w:r>
        <w:rPr>
          <w:rFonts w:ascii="仿宋" w:hAnsi="仿宋" w:eastAsia="仿宋" w:cs="仿宋"/>
          <w:spacing w:val="8"/>
          <w:sz w:val="31"/>
          <w:szCs w:val="31"/>
        </w:rPr>
        <w:t>产安全事故情况，并在第一时间采取应急处置措施，开展应急救援工作，做好转移人员生活安置，为区危化应急指挥部</w:t>
      </w:r>
      <w:r>
        <w:rPr>
          <w:rFonts w:ascii="仿宋" w:hAnsi="仿宋" w:eastAsia="仿宋" w:cs="仿宋"/>
          <w:spacing w:val="3"/>
          <w:sz w:val="31"/>
          <w:szCs w:val="31"/>
        </w:rPr>
        <w:t>组织应急救援提供保障。</w:t>
      </w:r>
    </w:p>
    <w:p w14:paraId="71ED867E">
      <w:pPr>
        <w:spacing w:before="2" w:line="357" w:lineRule="auto"/>
        <w:ind w:left="34" w:right="14" w:firstLine="669"/>
        <w:jc w:val="both"/>
        <w:rPr>
          <w:rFonts w:ascii="仿宋" w:hAnsi="仿宋" w:eastAsia="仿宋" w:cs="仿宋"/>
          <w:sz w:val="31"/>
          <w:szCs w:val="31"/>
        </w:rPr>
      </w:pPr>
      <w:r>
        <w:rPr>
          <w:rFonts w:ascii="仿宋" w:hAnsi="仿宋" w:eastAsia="仿宋" w:cs="仿宋"/>
          <w:spacing w:val="7"/>
          <w:sz w:val="31"/>
          <w:szCs w:val="31"/>
        </w:rPr>
        <w:t>区危化应急指挥部各成员单位按照职责制订、管理并实</w:t>
      </w:r>
      <w:r>
        <w:rPr>
          <w:rFonts w:ascii="仿宋" w:hAnsi="仿宋" w:eastAsia="仿宋" w:cs="仿宋"/>
          <w:spacing w:val="8"/>
          <w:sz w:val="31"/>
          <w:szCs w:val="31"/>
        </w:rPr>
        <w:t>施有关危险化学品应急工作方案。各成员单位与区危化应急指挥部办公室建立应急联系工作机制，保证信息通畅，做到信息和资源共享。其他有关部门和单位根据危险化学品安全生产事故应急工作的需要，在区危化应急指挥部的组织、协</w:t>
      </w:r>
      <w:r>
        <w:rPr>
          <w:rFonts w:ascii="仿宋" w:hAnsi="仿宋" w:eastAsia="仿宋" w:cs="仿宋"/>
          <w:spacing w:val="6"/>
          <w:sz w:val="31"/>
          <w:szCs w:val="31"/>
        </w:rPr>
        <w:t>调下做好相关工作。</w:t>
      </w:r>
    </w:p>
    <w:sectPr>
      <w:footerReference r:id="rId28" w:type="default"/>
      <w:pgSz w:w="11906" w:h="16838"/>
      <w:pgMar w:top="400" w:right="1785" w:bottom="1157" w:left="1785"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12D1">
    <w:pPr>
      <w:spacing w:line="181" w:lineRule="auto"/>
      <w:ind w:right="11"/>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4E81">
    <w:pPr>
      <w:spacing w:line="184" w:lineRule="auto"/>
      <w:ind w:left="8161"/>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0193">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D553">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6BE1">
    <w:pPr>
      <w:spacing w:line="184" w:lineRule="auto"/>
      <w:ind w:left="8161"/>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B4F8">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8FE92">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BB72">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3894B">
    <w:pPr>
      <w:spacing w:line="184" w:lineRule="auto"/>
      <w:ind w:left="814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356C">
    <w:pPr>
      <w:spacing w:line="184" w:lineRule="auto"/>
      <w:ind w:left="814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57A">
    <w:pPr>
      <w:spacing w:line="184" w:lineRule="auto"/>
      <w:ind w:left="814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7B9E">
    <w:pPr>
      <w:spacing w:line="184" w:lineRule="auto"/>
      <w:ind w:right="11"/>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54EE">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4227">
    <w:pPr>
      <w:spacing w:line="184" w:lineRule="auto"/>
      <w:ind w:left="814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F1DAA">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7122">
    <w:pPr>
      <w:spacing w:line="181" w:lineRule="auto"/>
      <w:ind w:right="12"/>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4515">
    <w:pPr>
      <w:spacing w:line="184" w:lineRule="auto"/>
      <w:ind w:left="8240"/>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394C">
    <w:pPr>
      <w:spacing w:line="184" w:lineRule="auto"/>
      <w:ind w:right="12"/>
      <w:jc w:val="right"/>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A6B2">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964D">
    <w:pPr>
      <w:spacing w:line="184" w:lineRule="auto"/>
      <w:ind w:right="11"/>
      <w:jc w:val="right"/>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6BC3">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E9BF">
    <w:pPr>
      <w:spacing w:line="184" w:lineRule="auto"/>
      <w:ind w:right="14"/>
      <w:jc w:val="right"/>
      <w:rPr>
        <w:rFonts w:ascii="Times New Roman" w:hAnsi="Times New Roman" w:eastAsia="Times New Roman" w:cs="Times New Roman"/>
        <w:sz w:val="17"/>
        <w:szCs w:val="17"/>
      </w:rPr>
    </w:pPr>
    <w:r>
      <w:rPr>
        <w:rFonts w:ascii="Times New Roman" w:hAnsi="Times New Roman" w:eastAsia="Times New Roman" w:cs="Times New Roman"/>
        <w:spacing w:val="-7"/>
        <w:sz w:val="17"/>
        <w:szCs w:val="17"/>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40DC">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DB3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737047F"/>
    <w:rsid w:val="544F7BDF"/>
    <w:rsid w:val="6FEB73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10453</Words>
  <Characters>10691</Characters>
  <TotalTime>9</TotalTime>
  <ScaleCrop>false</ScaleCrop>
  <LinksUpToDate>false</LinksUpToDate>
  <CharactersWithSpaces>11039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2023-12-11T03:25:00Z</dcterms:created>
  <dc:creator>吴兴龙</dc:creator>
  <cp:lastModifiedBy>WPS_1648435438</cp:lastModifiedBy>
  <dcterms:modified xsi:type="dcterms:W3CDTF">2026-01-19T02:42:18Z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2025-11-10T11:31:39Z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2052-12.1.0.24034</vt:lpwstr>
  </property>
  <property fmtid="{D5CDD505-2E9C-101B-9397-08002B2CF9AE}" pid="6" name="ICV">
    <vt:lpwstr>43C920591CDD4930B85BE5E88F5F24A8_13</vt:lpwstr>
  </property>
</Properties>
</file>