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525" w:lineRule="atLeast"/>
        <w:ind w:left="0" w:right="0"/>
        <w:jc w:val="center"/>
        <w:rPr>
          <w:rFonts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ascii="宋体" w:hAnsi="宋体" w:eastAsia="宋体" w:cs="宋体"/>
          <w:b/>
          <w:bCs/>
          <w:sz w:val="48"/>
          <w:szCs w:val="48"/>
        </w:rPr>
        <w:t>关于印发黄山区林业局森林防火网格化无人机使用制度的通知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/>
        <w:jc w:val="both"/>
        <w:textAlignment w:val="auto"/>
        <w:rPr>
          <w:rFonts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ascii="宋体" w:hAnsi="宋体" w:eastAsia="宋体" w:cs="宋体"/>
          <w:sz w:val="22"/>
          <w:szCs w:val="22"/>
        </w:rPr>
        <w:t>林防函 〔2024〕101号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/>
        <w:jc w:val="both"/>
        <w:textAlignment w:val="auto"/>
      </w:pPr>
      <w:r>
        <w:rPr>
          <w:rFonts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黄山国有林场、太平湖国有林场：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640"/>
        <w:jc w:val="both"/>
        <w:textAlignment w:val="auto"/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为进一步规范无人机平台管理工作，现将《黄山区林业局森林防火网格化无人机使用制度》印发给你们，请认真贯彻执行。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640"/>
        <w:jc w:val="both"/>
        <w:textAlignment w:val="auto"/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附件：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instrText xml:space="preserve"> HYPERLINK "http://61.191.61.155:9024/UploadFile/file/20241121/20241121105978057805.docx" \t "http://61.191.61.155:9024/System_OA/_blank" </w:instrTex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黄山区林业局森林防火网格化无人机使用制度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default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黄山区林业局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 xml:space="preserve">     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default"/>
          <w:lang w:val="en-US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2024年11月21日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黄山区林业局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森林防火网格化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无人机使用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制度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（试行）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森林防火网格化</w:t>
      </w:r>
      <w:r>
        <w:rPr>
          <w:rFonts w:hint="eastAsia" w:ascii="仿宋_GB2312" w:hAnsi="仿宋_GB2312" w:eastAsia="仿宋_GB2312" w:cs="仿宋_GB2312"/>
          <w:sz w:val="32"/>
          <w:szCs w:val="32"/>
        </w:rPr>
        <w:t>无人机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使用，提高无人机作业效率，保障无人机使用安全，特制定本制度。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操作人员必须经过培训，会熟练使用平台，方可登录系统操作无人机。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操作人员不外泄账号、密码，每次登录必须本人操作。黄山、太平湖国有林场要确定专人使用。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操作人员须提前一天，将无人机操作使用计划向局防火办报备，经局分管领导同意后，方可按计划进行操作。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无人机驿站原则上每周可飞行一次，每月可飞行四次，各单位提前安排好飞行计划和飞行任务。飞行结束后做好飞行记录，保留飞行轨迹和有关图片视频。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在飞行过程中发现违规野外用火的，要第一时间抓怕照片进行固定证据，并空中喊话进行制止，同时推送给乡镇网格负责人和局木竹检查总站进行依法依规查处。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对因系统故障或其他原因导致无人机脱离操控，造成遗失的要立即组织力量寻找;造成他人受伤或物体受损的，要立即报警抢救，报黄山区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铁塔公司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处理。如遇突发异常状况时，须第一时间报告局防火办；对无法解决的维修问题，局防火办要立即联系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铁塔公司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跟进处理。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黄山区林业局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森林防火网格化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无人机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使用注意事项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第一条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遵守航空法规：严格遵守国家及地方相关航空法规和规定，避免在限制区域、禁飞区域或人口密集区等场所飞行，确保无人机飞行安全。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第二条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避免恶劣天气：不在恶劣天气条件下飞行，例如大风、雷雨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、下雪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等天气，以免发生意外。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第三条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避免干扰敏感区：不进入军事禁区、航空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飞行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管制区等敏感区域，避免干扰正常航空秩序或造成政治敏感问题。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第四条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遵守飞行规则：在飞行时应遵守低飞规则，避免在高空飞行，以免干扰其他飞行器或造成自身危险。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夜间飞行要避开供电高压线等障碍物。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第五条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保持电池电量充足：在飞行前应确保无人机电池充满电，避免因电量过低导致的意外事故。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第六条 驿站周围加强安全防护，防止被偷盗破坏行为的发生，如有异常情况第一时间联系黄山区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铁塔公司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F040ED9-64AA-40EA-8F5B-8DF167C9F8E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E6A6D72-F435-4207-8FBE-0C9A90560AE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775E01"/>
    <w:multiLevelType w:val="singleLevel"/>
    <w:tmpl w:val="BA775E01"/>
    <w:lvl w:ilvl="0" w:tentative="0">
      <w:start w:val="1"/>
      <w:numFmt w:val="chineseCounting"/>
      <w:suff w:val="space"/>
      <w:lvlText w:val="第%1条"/>
      <w:lvlJc w:val="left"/>
      <w:rPr>
        <w:rFonts w:hint="eastAsia" w:ascii="仿宋_GB2312" w:hAnsi="仿宋_GB2312" w:eastAsia="仿宋_GB2312" w:cs="仿宋_GB2312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kMTMyMGIyODc4MDE5MWUwODg0ZGJiNzUzYzg3NjkifQ=="/>
  </w:docVars>
  <w:rsids>
    <w:rsidRoot w:val="00000000"/>
    <w:rsid w:val="06F5130E"/>
    <w:rsid w:val="14C4538D"/>
    <w:rsid w:val="1B8057CF"/>
    <w:rsid w:val="1E7217FB"/>
    <w:rsid w:val="26416F19"/>
    <w:rsid w:val="2DDB69E3"/>
    <w:rsid w:val="39935872"/>
    <w:rsid w:val="6354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566</Characters>
  <Lines>0</Lines>
  <Paragraphs>0</Paragraphs>
  <TotalTime>74</TotalTime>
  <ScaleCrop>false</ScaleCrop>
  <LinksUpToDate>false</LinksUpToDate>
  <CharactersWithSpaces>577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2024-11-07T12:13:00Z</dcterms:created>
  <dc:creator>Administrator</dc:creator>
  <cp:lastModifiedBy>大大瓜皮</cp:lastModifiedBy>
  <cp:lastPrinted>2024-11-13T01:05:00Z</cp:lastPrinted>
  <dcterms:modified xsi:type="dcterms:W3CDTF">2024-12-22T08:20:14Z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EB679306B0E24689BE31F05ED84FE1DF_13</vt:lpwstr>
  </property>
</Properties>
</file>