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B4" w:rsidRDefault="00EE4513">
      <w:pPr>
        <w:tabs>
          <w:tab w:val="left" w:pos="2552"/>
        </w:tabs>
        <w:spacing w:line="560" w:lineRule="exact"/>
        <w:jc w:val="center"/>
        <w:outlineLvl w:val="0"/>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黄山区林业</w:t>
      </w:r>
      <w:r w:rsidR="008B7A5C">
        <w:rPr>
          <w:rFonts w:ascii="方正小标宋简体" w:eastAsia="方正小标宋简体" w:hAnsi="方正小标宋简体" w:cs="方正小标宋简体" w:hint="eastAsia"/>
          <w:bCs/>
          <w:kern w:val="0"/>
          <w:sz w:val="44"/>
          <w:szCs w:val="44"/>
        </w:rPr>
        <w:t>局中介服务事项服务指南</w:t>
      </w:r>
    </w:p>
    <w:p w:rsidR="000E7D75" w:rsidRDefault="000E7D75" w:rsidP="000E7D75">
      <w:pPr>
        <w:tabs>
          <w:tab w:val="left" w:pos="2552"/>
        </w:tabs>
        <w:snapToGrid w:val="0"/>
        <w:spacing w:line="560" w:lineRule="exact"/>
        <w:ind w:firstLineChars="150" w:firstLine="480"/>
        <w:rPr>
          <w:rFonts w:ascii="Times New Roman" w:eastAsia="黑体" w:hAnsi="Times New Roman"/>
          <w:sz w:val="32"/>
          <w:szCs w:val="32"/>
        </w:rPr>
      </w:pPr>
      <w:bookmarkStart w:id="0" w:name="_Toc18897"/>
    </w:p>
    <w:p w:rsidR="00A94BB4" w:rsidRDefault="002065FB" w:rsidP="000E7D75">
      <w:pPr>
        <w:tabs>
          <w:tab w:val="left" w:pos="2552"/>
        </w:tabs>
        <w:snapToGrid w:val="0"/>
        <w:spacing w:line="560" w:lineRule="exact"/>
        <w:ind w:firstLineChars="150" w:firstLine="480"/>
        <w:rPr>
          <w:rFonts w:ascii="Times New Roman" w:eastAsia="黑体" w:hAnsi="Times New Roman"/>
          <w:sz w:val="32"/>
          <w:szCs w:val="32"/>
        </w:rPr>
      </w:pPr>
      <w:r w:rsidRPr="002065FB">
        <w:rPr>
          <w:rFonts w:ascii="Times New Roman" w:eastAsia="黑体" w:hAnsi="Times New Roman" w:hint="eastAsia"/>
          <w:sz w:val="32"/>
          <w:szCs w:val="32"/>
        </w:rPr>
        <w:t>建设项目使用林地审核（含临时使用林地审批）可行性报告或使用林地现状调查表编制</w:t>
      </w:r>
    </w:p>
    <w:p w:rsidR="00A94BB4" w:rsidRDefault="008B7A5C">
      <w:pPr>
        <w:tabs>
          <w:tab w:val="left" w:pos="2552"/>
        </w:tabs>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一、办理依据</w:t>
      </w:r>
    </w:p>
    <w:p w:rsidR="002065FB" w:rsidRPr="002065FB" w:rsidRDefault="002065FB" w:rsidP="002065FB">
      <w:pPr>
        <w:tabs>
          <w:tab w:val="left" w:pos="2552"/>
        </w:tabs>
        <w:snapToGrid w:val="0"/>
        <w:spacing w:line="560" w:lineRule="exact"/>
        <w:ind w:firstLineChars="200" w:firstLine="640"/>
        <w:rPr>
          <w:rFonts w:ascii="Times New Roman" w:eastAsia="仿宋_GB2312" w:hAnsi="Times New Roman"/>
          <w:sz w:val="32"/>
          <w:szCs w:val="32"/>
        </w:rPr>
      </w:pPr>
      <w:r w:rsidRPr="002065FB">
        <w:rPr>
          <w:rFonts w:ascii="Times New Roman" w:eastAsia="仿宋_GB2312" w:hAnsi="Times New Roman" w:hint="eastAsia"/>
          <w:sz w:val="32"/>
          <w:szCs w:val="32"/>
        </w:rPr>
        <w:t>《建设项目使用林地审核审批管理办法》第七条：占用林地和临时占用林地的用地单位或者个人提出使用林地申请应当填写《使用林地申请表》，同时提供下列材料：（四）具有相应资质的单位作出的建设项目使用林地可行性报告或者林地现状调查表。</w:t>
      </w:r>
    </w:p>
    <w:p w:rsidR="002065FB" w:rsidRDefault="002065FB" w:rsidP="002065FB">
      <w:pPr>
        <w:tabs>
          <w:tab w:val="left" w:pos="2552"/>
        </w:tabs>
        <w:snapToGrid w:val="0"/>
        <w:spacing w:line="560" w:lineRule="exact"/>
        <w:ind w:firstLineChars="200" w:firstLine="640"/>
        <w:rPr>
          <w:rFonts w:ascii="Times New Roman" w:eastAsia="仿宋_GB2312" w:hAnsi="Times New Roman"/>
          <w:sz w:val="32"/>
          <w:szCs w:val="32"/>
        </w:rPr>
      </w:pPr>
      <w:r w:rsidRPr="002065FB">
        <w:rPr>
          <w:rFonts w:ascii="Times New Roman" w:eastAsia="仿宋_GB2312" w:hAnsi="Times New Roman" w:hint="eastAsia"/>
          <w:sz w:val="32"/>
          <w:szCs w:val="32"/>
        </w:rPr>
        <w:t>国务院《关于第二批清理规范</w:t>
      </w:r>
      <w:r w:rsidRPr="002065FB">
        <w:rPr>
          <w:rFonts w:ascii="Times New Roman" w:eastAsia="仿宋_GB2312" w:hAnsi="Times New Roman" w:hint="eastAsia"/>
          <w:sz w:val="32"/>
          <w:szCs w:val="32"/>
        </w:rPr>
        <w:t>192</w:t>
      </w:r>
      <w:r w:rsidRPr="002065FB">
        <w:rPr>
          <w:rFonts w:ascii="Times New Roman" w:eastAsia="仿宋_GB2312" w:hAnsi="Times New Roman" w:hint="eastAsia"/>
          <w:sz w:val="32"/>
          <w:szCs w:val="32"/>
        </w:rPr>
        <w:t>项国务院部门行政审批中介服务事项的决定》（国发〔</w:t>
      </w:r>
      <w:r w:rsidRPr="002065FB">
        <w:rPr>
          <w:rFonts w:ascii="Times New Roman" w:eastAsia="仿宋_GB2312" w:hAnsi="Times New Roman" w:hint="eastAsia"/>
          <w:sz w:val="32"/>
          <w:szCs w:val="32"/>
        </w:rPr>
        <w:t>2016</w:t>
      </w:r>
      <w:r w:rsidRPr="002065FB">
        <w:rPr>
          <w:rFonts w:ascii="Times New Roman" w:eastAsia="仿宋_GB2312" w:hAnsi="Times New Roman" w:hint="eastAsia"/>
          <w:sz w:val="32"/>
          <w:szCs w:val="32"/>
        </w:rPr>
        <w:t>〕</w:t>
      </w:r>
      <w:r w:rsidRPr="002065FB">
        <w:rPr>
          <w:rFonts w:ascii="Times New Roman" w:eastAsia="仿宋_GB2312" w:hAnsi="Times New Roman" w:hint="eastAsia"/>
          <w:sz w:val="32"/>
          <w:szCs w:val="32"/>
        </w:rPr>
        <w:t>11</w:t>
      </w:r>
      <w:r w:rsidRPr="002065FB">
        <w:rPr>
          <w:rFonts w:ascii="Times New Roman" w:eastAsia="仿宋_GB2312" w:hAnsi="Times New Roman" w:hint="eastAsia"/>
          <w:sz w:val="32"/>
          <w:szCs w:val="32"/>
        </w:rPr>
        <w:t>号），第</w:t>
      </w:r>
      <w:r w:rsidRPr="002065FB">
        <w:rPr>
          <w:rFonts w:ascii="Times New Roman" w:eastAsia="仿宋_GB2312" w:hAnsi="Times New Roman" w:hint="eastAsia"/>
          <w:sz w:val="32"/>
          <w:szCs w:val="32"/>
        </w:rPr>
        <w:t>81</w:t>
      </w:r>
      <w:r w:rsidRPr="002065FB">
        <w:rPr>
          <w:rFonts w:ascii="Times New Roman" w:eastAsia="仿宋_GB2312" w:hAnsi="Times New Roman" w:hint="eastAsia"/>
          <w:sz w:val="32"/>
          <w:szCs w:val="32"/>
        </w:rPr>
        <w:t>项：申请人可按要求自行编制建设项目使用林地可行性报告，也可委托有关机构编制，审批部门不得以任何形式要求申请人必须委托特定中介机构提供服务；保留审批部门现有的建设项目使用林地可行性报告技术评估、评审。</w:t>
      </w:r>
    </w:p>
    <w:p w:rsidR="00A94BB4" w:rsidRPr="00EE4513" w:rsidRDefault="008B7A5C" w:rsidP="002065FB">
      <w:pPr>
        <w:tabs>
          <w:tab w:val="left" w:pos="2552"/>
        </w:tabs>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二、对应行政权力名称</w:t>
      </w:r>
    </w:p>
    <w:p w:rsidR="002065FB" w:rsidRDefault="002065FB" w:rsidP="002065FB">
      <w:pPr>
        <w:tabs>
          <w:tab w:val="left" w:pos="2552"/>
        </w:tabs>
        <w:snapToGrid w:val="0"/>
        <w:spacing w:line="560" w:lineRule="exact"/>
        <w:ind w:firstLineChars="200" w:firstLine="640"/>
        <w:rPr>
          <w:rFonts w:ascii="Times New Roman" w:eastAsia="黑体" w:hAnsi="Times New Roman"/>
          <w:sz w:val="32"/>
          <w:szCs w:val="32"/>
        </w:rPr>
      </w:pPr>
      <w:r w:rsidRPr="002065FB">
        <w:rPr>
          <w:rFonts w:ascii="Times New Roman" w:eastAsia="黑体" w:hAnsi="Times New Roman" w:hint="eastAsia"/>
          <w:sz w:val="32"/>
          <w:szCs w:val="32"/>
        </w:rPr>
        <w:t>建设项目使用林地审核（含临时使用林地审批）</w:t>
      </w:r>
    </w:p>
    <w:p w:rsidR="00A94BB4" w:rsidRDefault="008B7A5C" w:rsidP="002065FB">
      <w:pPr>
        <w:tabs>
          <w:tab w:val="left" w:pos="2552"/>
        </w:tabs>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三、中介服务对象</w:t>
      </w:r>
    </w:p>
    <w:p w:rsidR="00A94BB4" w:rsidRDefault="008B7A5C">
      <w:pPr>
        <w:tabs>
          <w:tab w:val="left" w:pos="2552"/>
        </w:tabs>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w:t>
      </w:r>
      <w:r w:rsidR="000E7D75">
        <w:rPr>
          <w:rFonts w:ascii="Times New Roman" w:eastAsia="仿宋_GB2312" w:hAnsi="Times New Roman"/>
          <w:sz w:val="32"/>
          <w:szCs w:val="32"/>
        </w:rPr>
        <w:t>建设项目使用林地审核（含</w:t>
      </w:r>
      <w:r w:rsidR="00EE4513">
        <w:rPr>
          <w:rFonts w:ascii="Times New Roman" w:eastAsia="仿宋_GB2312" w:hAnsi="Times New Roman" w:hint="eastAsia"/>
          <w:sz w:val="32"/>
          <w:szCs w:val="32"/>
        </w:rPr>
        <w:t>临时使用林地审批</w:t>
      </w:r>
      <w:r w:rsidR="000E7D75">
        <w:rPr>
          <w:rFonts w:ascii="Times New Roman" w:eastAsia="仿宋_GB2312" w:hAnsi="Times New Roman" w:hint="eastAsia"/>
          <w:sz w:val="32"/>
          <w:szCs w:val="32"/>
        </w:rPr>
        <w:t>）</w:t>
      </w:r>
      <w:r>
        <w:rPr>
          <w:rFonts w:ascii="Times New Roman" w:eastAsia="仿宋_GB2312" w:hAnsi="Times New Roman"/>
          <w:sz w:val="32"/>
          <w:szCs w:val="32"/>
        </w:rPr>
        <w:t>的行政机关</w:t>
      </w:r>
    </w:p>
    <w:p w:rsidR="00A94BB4" w:rsidRDefault="008B7A5C">
      <w:pPr>
        <w:tabs>
          <w:tab w:val="left" w:pos="2552"/>
        </w:tabs>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四、中介服务机构</w:t>
      </w:r>
    </w:p>
    <w:p w:rsidR="00A94BB4" w:rsidRDefault="00E254C4">
      <w:pPr>
        <w:tabs>
          <w:tab w:val="left" w:pos="2552"/>
        </w:tabs>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黄山区林业调查规划院</w:t>
      </w:r>
    </w:p>
    <w:p w:rsidR="00A94BB4" w:rsidRDefault="008B7A5C">
      <w:pPr>
        <w:tabs>
          <w:tab w:val="left" w:pos="2552"/>
        </w:tabs>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五、中介服务机构资质依据</w:t>
      </w:r>
    </w:p>
    <w:p w:rsidR="00EE4513" w:rsidRPr="00EE4513" w:rsidRDefault="00DF5101" w:rsidP="00EE4513">
      <w:pPr>
        <w:pStyle w:val="a0"/>
      </w:pPr>
      <w:r w:rsidRPr="00EE4513">
        <w:rPr>
          <w:rFonts w:ascii="Times New Roman" w:eastAsia="仿宋_GB2312" w:hAnsi="Times New Roman" w:hint="eastAsia"/>
          <w:sz w:val="32"/>
          <w:szCs w:val="32"/>
        </w:rPr>
        <w:lastRenderedPageBreak/>
        <w:t>《建设项目使用林地审核审批管理规范》</w:t>
      </w:r>
      <w:r>
        <w:rPr>
          <w:rFonts w:ascii="Times New Roman" w:eastAsia="仿宋_GB2312" w:hAnsi="Times New Roman" w:hint="eastAsia"/>
          <w:sz w:val="32"/>
          <w:szCs w:val="32"/>
        </w:rPr>
        <w:t>要求的资质</w:t>
      </w:r>
    </w:p>
    <w:p w:rsidR="00A94BB4" w:rsidRDefault="008B7A5C">
      <w:pPr>
        <w:tabs>
          <w:tab w:val="left" w:pos="2552"/>
        </w:tabs>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六、中介服务材料</w:t>
      </w:r>
    </w:p>
    <w:p w:rsidR="00A94BB4" w:rsidRDefault="008B7A5C">
      <w:pPr>
        <w:tabs>
          <w:tab w:val="left" w:pos="2552"/>
        </w:tabs>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中介服务委托函，如：《</w:t>
      </w:r>
      <w:r>
        <w:rPr>
          <w:rFonts w:ascii="Times New Roman" w:eastAsia="仿宋_GB2312" w:hAnsi="Times New Roman"/>
          <w:sz w:val="32"/>
          <w:szCs w:val="32"/>
        </w:rPr>
        <w:t>XXX</w:t>
      </w:r>
      <w:r>
        <w:rPr>
          <w:rFonts w:ascii="Times New Roman" w:eastAsia="仿宋_GB2312" w:hAnsi="Times New Roman"/>
          <w:sz w:val="32"/>
          <w:szCs w:val="32"/>
        </w:rPr>
        <w:t>关于委托开展</w:t>
      </w:r>
      <w:r>
        <w:rPr>
          <w:rFonts w:ascii="Times New Roman" w:eastAsia="仿宋_GB2312" w:hAnsi="Times New Roman"/>
          <w:sz w:val="32"/>
          <w:szCs w:val="32"/>
        </w:rPr>
        <w:t>XXXX</w:t>
      </w:r>
      <w:r w:rsidR="00EE4513">
        <w:rPr>
          <w:rFonts w:ascii="Times New Roman" w:eastAsia="仿宋_GB2312" w:hAnsi="Times New Roman"/>
          <w:sz w:val="32"/>
          <w:szCs w:val="32"/>
        </w:rPr>
        <w:t>项目编制林地使用可行性报告的函</w:t>
      </w:r>
      <w:r>
        <w:rPr>
          <w:rFonts w:ascii="Times New Roman" w:eastAsia="仿宋_GB2312" w:hAnsi="Times New Roman"/>
          <w:sz w:val="32"/>
          <w:szCs w:val="32"/>
        </w:rPr>
        <w:t>》，</w:t>
      </w:r>
      <w:r w:rsidR="00EE4513">
        <w:rPr>
          <w:rFonts w:ascii="Times New Roman" w:eastAsia="仿宋_GB2312" w:hAnsi="Times New Roman" w:hint="eastAsia"/>
          <w:sz w:val="32"/>
          <w:szCs w:val="32"/>
        </w:rPr>
        <w:t>审批</w:t>
      </w:r>
      <w:r>
        <w:rPr>
          <w:rFonts w:ascii="Times New Roman" w:eastAsia="仿宋_GB2312" w:hAnsi="Times New Roman"/>
          <w:sz w:val="32"/>
          <w:szCs w:val="32"/>
        </w:rPr>
        <w:t>机关应当采用书面形式提出，并根据项目具体情况，提出</w:t>
      </w:r>
      <w:r w:rsidR="00EE4513">
        <w:rPr>
          <w:rFonts w:ascii="Times New Roman" w:eastAsia="仿宋_GB2312" w:hAnsi="Times New Roman"/>
          <w:sz w:val="32"/>
          <w:szCs w:val="32"/>
        </w:rPr>
        <w:t>编制</w:t>
      </w:r>
      <w:r>
        <w:rPr>
          <w:rFonts w:ascii="Times New Roman" w:eastAsia="仿宋_GB2312" w:hAnsi="Times New Roman"/>
          <w:sz w:val="32"/>
          <w:szCs w:val="32"/>
        </w:rPr>
        <w:t>重点，明确</w:t>
      </w:r>
      <w:r w:rsidR="00EE4513">
        <w:rPr>
          <w:rFonts w:ascii="Times New Roman" w:eastAsia="仿宋_GB2312" w:hAnsi="Times New Roman" w:hint="eastAsia"/>
          <w:sz w:val="32"/>
          <w:szCs w:val="32"/>
        </w:rPr>
        <w:t>编制</w:t>
      </w:r>
      <w:r>
        <w:rPr>
          <w:rFonts w:ascii="Times New Roman" w:eastAsia="仿宋_GB2312" w:hAnsi="Times New Roman"/>
          <w:sz w:val="32"/>
          <w:szCs w:val="32"/>
        </w:rPr>
        <w:t>时限和费用。</w:t>
      </w:r>
    </w:p>
    <w:p w:rsidR="00A94BB4" w:rsidRDefault="008B7A5C">
      <w:pPr>
        <w:tabs>
          <w:tab w:val="left" w:pos="2552"/>
        </w:tabs>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七、中介服务流程</w:t>
      </w:r>
    </w:p>
    <w:p w:rsidR="00A94BB4" w:rsidRDefault="008B7A5C">
      <w:pPr>
        <w:tabs>
          <w:tab w:val="left" w:pos="2552"/>
        </w:tabs>
        <w:snapToGrid w:val="0"/>
        <w:spacing w:line="56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1</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接受委托；</w:t>
      </w:r>
      <w:r>
        <w:rPr>
          <w:rFonts w:ascii="Times New Roman" w:eastAsia="仿宋_GB2312" w:hAnsi="Times New Roman"/>
          <w:spacing w:val="-6"/>
          <w:sz w:val="32"/>
          <w:szCs w:val="32"/>
        </w:rPr>
        <w:t>2</w:t>
      </w:r>
      <w:r>
        <w:rPr>
          <w:rFonts w:ascii="Times New Roman" w:eastAsia="仿宋_GB2312" w:hAnsi="Times New Roman" w:hint="eastAsia"/>
          <w:spacing w:val="-6"/>
          <w:sz w:val="32"/>
          <w:szCs w:val="32"/>
        </w:rPr>
        <w:t xml:space="preserve">. </w:t>
      </w:r>
      <w:r>
        <w:rPr>
          <w:rFonts w:ascii="Times New Roman" w:eastAsia="仿宋_GB2312" w:hAnsi="Times New Roman"/>
          <w:spacing w:val="-6"/>
          <w:sz w:val="32"/>
          <w:szCs w:val="32"/>
        </w:rPr>
        <w:t>组建团队；</w:t>
      </w:r>
      <w:r>
        <w:rPr>
          <w:rFonts w:ascii="Times New Roman" w:eastAsia="仿宋_GB2312" w:hAnsi="Times New Roman"/>
          <w:spacing w:val="-6"/>
          <w:sz w:val="32"/>
          <w:szCs w:val="32"/>
        </w:rPr>
        <w:t>3</w:t>
      </w:r>
      <w:r>
        <w:rPr>
          <w:rFonts w:ascii="Times New Roman" w:eastAsia="仿宋_GB2312" w:hAnsi="Times New Roman" w:hint="eastAsia"/>
          <w:spacing w:val="-6"/>
          <w:sz w:val="32"/>
          <w:szCs w:val="32"/>
        </w:rPr>
        <w:t xml:space="preserve">. </w:t>
      </w:r>
      <w:r>
        <w:rPr>
          <w:rFonts w:ascii="Times New Roman" w:eastAsia="仿宋_GB2312" w:hAnsi="Times New Roman"/>
          <w:spacing w:val="-6"/>
          <w:sz w:val="32"/>
          <w:szCs w:val="32"/>
        </w:rPr>
        <w:t>收集项目基础资料；</w:t>
      </w:r>
      <w:r w:rsidR="00EE4513">
        <w:rPr>
          <w:rFonts w:ascii="Times New Roman" w:eastAsia="仿宋_GB2312" w:hAnsi="Times New Roman" w:hint="eastAsia"/>
          <w:spacing w:val="-6"/>
          <w:sz w:val="32"/>
          <w:szCs w:val="32"/>
        </w:rPr>
        <w:t>4</w:t>
      </w:r>
      <w:r>
        <w:rPr>
          <w:rFonts w:ascii="Times New Roman" w:eastAsia="仿宋_GB2312" w:hAnsi="Times New Roman" w:hint="eastAsia"/>
          <w:spacing w:val="-6"/>
          <w:sz w:val="32"/>
          <w:szCs w:val="32"/>
        </w:rPr>
        <w:t xml:space="preserve">. </w:t>
      </w:r>
      <w:r>
        <w:rPr>
          <w:rFonts w:ascii="Times New Roman" w:eastAsia="仿宋_GB2312" w:hAnsi="Times New Roman"/>
          <w:spacing w:val="-6"/>
          <w:sz w:val="32"/>
          <w:szCs w:val="32"/>
        </w:rPr>
        <w:t>现场踏勘；</w:t>
      </w:r>
      <w:r w:rsidR="00EE4513">
        <w:rPr>
          <w:rFonts w:ascii="Times New Roman" w:eastAsia="仿宋_GB2312" w:hAnsi="Times New Roman"/>
          <w:spacing w:val="-6"/>
          <w:sz w:val="32"/>
          <w:szCs w:val="32"/>
        </w:rPr>
        <w:t xml:space="preserve"> </w:t>
      </w:r>
      <w:r w:rsidR="00EE4513">
        <w:rPr>
          <w:rFonts w:ascii="Times New Roman" w:eastAsia="仿宋_GB2312" w:hAnsi="Times New Roman" w:hint="eastAsia"/>
          <w:spacing w:val="-6"/>
          <w:sz w:val="32"/>
          <w:szCs w:val="32"/>
        </w:rPr>
        <w:t>6.</w:t>
      </w:r>
      <w:r>
        <w:rPr>
          <w:rFonts w:ascii="Times New Roman" w:eastAsia="仿宋_GB2312" w:hAnsi="Times New Roman" w:hint="eastAsia"/>
          <w:spacing w:val="-6"/>
          <w:sz w:val="32"/>
          <w:szCs w:val="32"/>
        </w:rPr>
        <w:t xml:space="preserve"> </w:t>
      </w:r>
      <w:r>
        <w:rPr>
          <w:rFonts w:ascii="Times New Roman" w:eastAsia="仿宋_GB2312" w:hAnsi="Times New Roman"/>
          <w:spacing w:val="-6"/>
          <w:sz w:val="32"/>
          <w:szCs w:val="32"/>
        </w:rPr>
        <w:t>编写报告；</w:t>
      </w:r>
      <w:r w:rsidR="00EE4513">
        <w:rPr>
          <w:rFonts w:ascii="Times New Roman" w:eastAsia="仿宋_GB2312" w:hAnsi="Times New Roman"/>
          <w:spacing w:val="-6"/>
          <w:sz w:val="32"/>
          <w:szCs w:val="32"/>
        </w:rPr>
        <w:t xml:space="preserve"> </w:t>
      </w:r>
      <w:r w:rsidR="00EE4513">
        <w:rPr>
          <w:rFonts w:ascii="Times New Roman" w:eastAsia="仿宋_GB2312" w:hAnsi="Times New Roman" w:hint="eastAsia"/>
          <w:spacing w:val="-6"/>
          <w:sz w:val="32"/>
          <w:szCs w:val="32"/>
        </w:rPr>
        <w:t>7</w:t>
      </w:r>
      <w:r>
        <w:rPr>
          <w:rFonts w:ascii="Times New Roman" w:eastAsia="仿宋_GB2312" w:hAnsi="Times New Roman" w:hint="eastAsia"/>
          <w:spacing w:val="-6"/>
          <w:sz w:val="32"/>
          <w:szCs w:val="32"/>
        </w:rPr>
        <w:t xml:space="preserve">. </w:t>
      </w:r>
      <w:r>
        <w:rPr>
          <w:rFonts w:ascii="Times New Roman" w:eastAsia="仿宋_GB2312" w:hAnsi="Times New Roman"/>
          <w:spacing w:val="-6"/>
          <w:sz w:val="32"/>
          <w:szCs w:val="32"/>
        </w:rPr>
        <w:t>提交成果。</w:t>
      </w:r>
    </w:p>
    <w:p w:rsidR="00A94BB4" w:rsidRDefault="008B7A5C">
      <w:pPr>
        <w:tabs>
          <w:tab w:val="left" w:pos="2552"/>
        </w:tabs>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八、中介服务期限</w:t>
      </w:r>
    </w:p>
    <w:p w:rsidR="00A94BB4" w:rsidRDefault="008B7A5C">
      <w:pPr>
        <w:tabs>
          <w:tab w:val="left" w:pos="2552"/>
        </w:tabs>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根据项目情况自行商定</w:t>
      </w:r>
      <w:r>
        <w:rPr>
          <w:rFonts w:ascii="Times New Roman" w:eastAsia="仿宋_GB2312" w:hAnsi="Times New Roman" w:hint="eastAsia"/>
          <w:sz w:val="32"/>
          <w:szCs w:val="32"/>
        </w:rPr>
        <w:t>，</w:t>
      </w:r>
      <w:r>
        <w:rPr>
          <w:rFonts w:ascii="Times New Roman" w:eastAsia="仿宋_GB2312" w:hAnsi="Times New Roman"/>
          <w:sz w:val="32"/>
          <w:szCs w:val="32"/>
        </w:rPr>
        <w:t>一般不超过</w:t>
      </w:r>
      <w:r>
        <w:rPr>
          <w:rFonts w:ascii="Times New Roman" w:eastAsia="仿宋_GB2312" w:hAnsi="Times New Roman"/>
          <w:sz w:val="32"/>
          <w:szCs w:val="32"/>
        </w:rPr>
        <w:t>30</w:t>
      </w:r>
      <w:r>
        <w:rPr>
          <w:rFonts w:ascii="Times New Roman" w:eastAsia="仿宋_GB2312" w:hAnsi="Times New Roman"/>
          <w:sz w:val="32"/>
          <w:szCs w:val="32"/>
        </w:rPr>
        <w:t>个工作日，不包含项目单位补正材料的时间</w:t>
      </w:r>
      <w:r>
        <w:rPr>
          <w:rFonts w:ascii="Times New Roman" w:eastAsia="仿宋_GB2312" w:hAnsi="Times New Roman" w:hint="eastAsia"/>
          <w:sz w:val="32"/>
          <w:szCs w:val="32"/>
        </w:rPr>
        <w:t>。</w:t>
      </w:r>
    </w:p>
    <w:p w:rsidR="00A94BB4" w:rsidRDefault="008B7A5C">
      <w:pPr>
        <w:tabs>
          <w:tab w:val="left" w:pos="2552"/>
        </w:tabs>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九、收费依据及标准</w:t>
      </w:r>
    </w:p>
    <w:p w:rsidR="00E254C4" w:rsidRPr="00E254C4" w:rsidRDefault="00E254C4" w:rsidP="00046532">
      <w:pPr>
        <w:tabs>
          <w:tab w:val="left" w:pos="2552"/>
        </w:tabs>
        <w:snapToGrid w:val="0"/>
        <w:spacing w:line="560" w:lineRule="exact"/>
        <w:ind w:firstLineChars="200" w:firstLine="640"/>
        <w:rPr>
          <w:rFonts w:ascii="Times New Roman" w:eastAsia="黑体" w:hAnsi="Times New Roman"/>
          <w:sz w:val="32"/>
          <w:szCs w:val="32"/>
        </w:rPr>
      </w:pPr>
      <w:r w:rsidRPr="00E254C4">
        <w:rPr>
          <w:rFonts w:ascii="Times New Roman" w:eastAsia="黑体" w:hAnsi="Times New Roman"/>
          <w:sz w:val="32"/>
          <w:szCs w:val="32"/>
        </w:rPr>
        <w:t>（一）收费依据：</w:t>
      </w:r>
    </w:p>
    <w:p w:rsidR="00E254C4" w:rsidRPr="00E254C4" w:rsidRDefault="00E254C4" w:rsidP="00046532">
      <w:pPr>
        <w:tabs>
          <w:tab w:val="left" w:pos="2552"/>
        </w:tabs>
        <w:snapToGrid w:val="0"/>
        <w:spacing w:line="560" w:lineRule="exact"/>
        <w:ind w:firstLineChars="200" w:firstLine="640"/>
        <w:rPr>
          <w:rFonts w:ascii="Times New Roman" w:eastAsia="黑体" w:hAnsi="Times New Roman"/>
          <w:sz w:val="32"/>
          <w:szCs w:val="32"/>
        </w:rPr>
      </w:pPr>
      <w:r w:rsidRPr="00E254C4">
        <w:rPr>
          <w:rFonts w:ascii="Times New Roman" w:eastAsia="黑体" w:hAnsi="Times New Roman"/>
          <w:sz w:val="32"/>
          <w:szCs w:val="32"/>
        </w:rPr>
        <w:t>1</w:t>
      </w:r>
      <w:r w:rsidRPr="00E254C4">
        <w:rPr>
          <w:rFonts w:ascii="Times New Roman" w:eastAsia="黑体" w:hAnsi="Times New Roman" w:hint="eastAsia"/>
          <w:sz w:val="32"/>
          <w:szCs w:val="32"/>
        </w:rPr>
        <w:t>．</w:t>
      </w:r>
      <w:r w:rsidRPr="00E254C4">
        <w:rPr>
          <w:rFonts w:ascii="Times New Roman" w:eastAsia="黑体" w:hAnsi="Times New Roman"/>
          <w:sz w:val="32"/>
          <w:szCs w:val="32"/>
        </w:rPr>
        <w:t>《中华人民共和国森林法》（</w:t>
      </w:r>
      <w:r w:rsidRPr="00E254C4">
        <w:rPr>
          <w:rFonts w:ascii="Times New Roman" w:eastAsia="黑体" w:hAnsi="Times New Roman"/>
          <w:sz w:val="32"/>
          <w:szCs w:val="32"/>
        </w:rPr>
        <w:t>2019</w:t>
      </w:r>
      <w:r w:rsidRPr="00E254C4">
        <w:rPr>
          <w:rFonts w:ascii="Times New Roman" w:eastAsia="黑体" w:hAnsi="Times New Roman"/>
          <w:sz w:val="32"/>
          <w:szCs w:val="32"/>
        </w:rPr>
        <w:t>年</w:t>
      </w:r>
      <w:r w:rsidRPr="00E254C4">
        <w:rPr>
          <w:rFonts w:ascii="Times New Roman" w:eastAsia="黑体" w:hAnsi="Times New Roman"/>
          <w:sz w:val="32"/>
          <w:szCs w:val="32"/>
        </w:rPr>
        <w:t>12</w:t>
      </w:r>
      <w:r w:rsidRPr="00E254C4">
        <w:rPr>
          <w:rFonts w:ascii="Times New Roman" w:eastAsia="黑体" w:hAnsi="Times New Roman"/>
          <w:sz w:val="32"/>
          <w:szCs w:val="32"/>
        </w:rPr>
        <w:t>月</w:t>
      </w:r>
      <w:r w:rsidRPr="00E254C4">
        <w:rPr>
          <w:rFonts w:ascii="Times New Roman" w:eastAsia="黑体" w:hAnsi="Times New Roman"/>
          <w:sz w:val="32"/>
          <w:szCs w:val="32"/>
        </w:rPr>
        <w:t>28</w:t>
      </w:r>
      <w:r w:rsidRPr="00E254C4">
        <w:rPr>
          <w:rFonts w:ascii="Times New Roman" w:eastAsia="黑体" w:hAnsi="Times New Roman"/>
          <w:sz w:val="32"/>
          <w:szCs w:val="32"/>
        </w:rPr>
        <w:t>日修订）；</w:t>
      </w:r>
    </w:p>
    <w:p w:rsidR="00E254C4" w:rsidRPr="00E254C4" w:rsidRDefault="00E254C4" w:rsidP="00046532">
      <w:pPr>
        <w:tabs>
          <w:tab w:val="left" w:pos="2552"/>
        </w:tabs>
        <w:snapToGrid w:val="0"/>
        <w:spacing w:line="560" w:lineRule="exact"/>
        <w:ind w:firstLineChars="200" w:firstLine="640"/>
        <w:rPr>
          <w:rFonts w:ascii="Times New Roman" w:eastAsia="黑体" w:hAnsi="Times New Roman"/>
          <w:sz w:val="32"/>
          <w:szCs w:val="32"/>
        </w:rPr>
      </w:pPr>
      <w:r w:rsidRPr="00E254C4">
        <w:rPr>
          <w:rFonts w:ascii="Times New Roman" w:eastAsia="黑体" w:hAnsi="Times New Roman"/>
          <w:sz w:val="32"/>
          <w:szCs w:val="32"/>
        </w:rPr>
        <w:t>2</w:t>
      </w:r>
      <w:r w:rsidRPr="00E254C4">
        <w:rPr>
          <w:rFonts w:ascii="Times New Roman" w:eastAsia="黑体" w:hAnsi="Times New Roman" w:hint="eastAsia"/>
          <w:sz w:val="32"/>
          <w:szCs w:val="32"/>
        </w:rPr>
        <w:t>．</w:t>
      </w:r>
      <w:r w:rsidRPr="00E254C4">
        <w:rPr>
          <w:rFonts w:ascii="Times New Roman" w:eastAsia="黑体" w:hAnsi="Times New Roman"/>
          <w:sz w:val="32"/>
          <w:szCs w:val="32"/>
        </w:rPr>
        <w:t>《中华人民共和国森林法实施条例》（</w:t>
      </w:r>
      <w:r w:rsidRPr="00E254C4">
        <w:rPr>
          <w:rFonts w:ascii="Times New Roman" w:eastAsia="黑体" w:hAnsi="Times New Roman"/>
          <w:sz w:val="32"/>
          <w:szCs w:val="32"/>
        </w:rPr>
        <w:t>2018</w:t>
      </w:r>
      <w:r w:rsidRPr="00E254C4">
        <w:rPr>
          <w:rFonts w:ascii="Times New Roman" w:eastAsia="黑体" w:hAnsi="Times New Roman"/>
          <w:sz w:val="32"/>
          <w:szCs w:val="32"/>
        </w:rPr>
        <w:t>年</w:t>
      </w:r>
      <w:r w:rsidRPr="00E254C4">
        <w:rPr>
          <w:rFonts w:ascii="Times New Roman" w:eastAsia="黑体" w:hAnsi="Times New Roman"/>
          <w:sz w:val="32"/>
          <w:szCs w:val="32"/>
        </w:rPr>
        <w:t>3</w:t>
      </w:r>
      <w:r w:rsidRPr="00E254C4">
        <w:rPr>
          <w:rFonts w:ascii="Times New Roman" w:eastAsia="黑体" w:hAnsi="Times New Roman"/>
          <w:sz w:val="32"/>
          <w:szCs w:val="32"/>
        </w:rPr>
        <w:t>月</w:t>
      </w:r>
      <w:r w:rsidRPr="00E254C4">
        <w:rPr>
          <w:rFonts w:ascii="Times New Roman" w:eastAsia="黑体" w:hAnsi="Times New Roman"/>
          <w:sz w:val="32"/>
          <w:szCs w:val="32"/>
        </w:rPr>
        <w:t>19</w:t>
      </w:r>
      <w:r w:rsidRPr="00E254C4">
        <w:rPr>
          <w:rFonts w:ascii="Times New Roman" w:eastAsia="黑体" w:hAnsi="Times New Roman"/>
          <w:sz w:val="32"/>
          <w:szCs w:val="32"/>
        </w:rPr>
        <w:t>日修订）；</w:t>
      </w:r>
    </w:p>
    <w:p w:rsidR="00E254C4" w:rsidRPr="00E254C4" w:rsidRDefault="00E254C4" w:rsidP="00046532">
      <w:pPr>
        <w:tabs>
          <w:tab w:val="left" w:pos="2552"/>
        </w:tabs>
        <w:snapToGrid w:val="0"/>
        <w:spacing w:line="560" w:lineRule="exact"/>
        <w:ind w:firstLineChars="200" w:firstLine="640"/>
        <w:rPr>
          <w:rFonts w:ascii="Times New Roman" w:eastAsia="黑体" w:hAnsi="Times New Roman"/>
          <w:sz w:val="32"/>
          <w:szCs w:val="32"/>
        </w:rPr>
      </w:pPr>
      <w:r w:rsidRPr="00E254C4">
        <w:rPr>
          <w:rFonts w:ascii="Times New Roman" w:eastAsia="黑体" w:hAnsi="Times New Roman"/>
          <w:sz w:val="32"/>
          <w:szCs w:val="32"/>
        </w:rPr>
        <w:t>3</w:t>
      </w:r>
      <w:r w:rsidRPr="00E254C4">
        <w:rPr>
          <w:rFonts w:ascii="Times New Roman" w:eastAsia="黑体" w:hAnsi="Times New Roman" w:hint="eastAsia"/>
          <w:sz w:val="32"/>
          <w:szCs w:val="32"/>
        </w:rPr>
        <w:t>．</w:t>
      </w:r>
      <w:r w:rsidRPr="00E254C4">
        <w:rPr>
          <w:rFonts w:ascii="Times New Roman" w:eastAsia="黑体" w:hAnsi="Times New Roman"/>
          <w:sz w:val="32"/>
          <w:szCs w:val="32"/>
        </w:rPr>
        <w:t>《安徽省财政厅、安徽省林业厅转发财政部、国家林业局关于调整森林植被恢复费征收标准引导节约集约利用林地的通知》（财综〔</w:t>
      </w:r>
      <w:r w:rsidRPr="00E254C4">
        <w:rPr>
          <w:rFonts w:ascii="Times New Roman" w:eastAsia="黑体" w:hAnsi="Times New Roman"/>
          <w:sz w:val="32"/>
          <w:szCs w:val="32"/>
        </w:rPr>
        <w:t>2015</w:t>
      </w:r>
      <w:r w:rsidRPr="00E254C4">
        <w:rPr>
          <w:rFonts w:ascii="Times New Roman" w:eastAsia="黑体" w:hAnsi="Times New Roman"/>
          <w:sz w:val="32"/>
          <w:szCs w:val="32"/>
        </w:rPr>
        <w:t>〕</w:t>
      </w:r>
      <w:r w:rsidRPr="00E254C4">
        <w:rPr>
          <w:rFonts w:ascii="Times New Roman" w:eastAsia="黑体" w:hAnsi="Times New Roman"/>
          <w:sz w:val="32"/>
          <w:szCs w:val="32"/>
        </w:rPr>
        <w:t>2241</w:t>
      </w:r>
      <w:r w:rsidRPr="00E254C4">
        <w:rPr>
          <w:rFonts w:ascii="Times New Roman" w:eastAsia="黑体" w:hAnsi="Times New Roman"/>
          <w:sz w:val="32"/>
          <w:szCs w:val="32"/>
        </w:rPr>
        <w:t>号）。</w:t>
      </w:r>
    </w:p>
    <w:p w:rsidR="00E254C4" w:rsidRPr="00E254C4" w:rsidRDefault="00E254C4" w:rsidP="00046532">
      <w:pPr>
        <w:tabs>
          <w:tab w:val="left" w:pos="2552"/>
        </w:tabs>
        <w:snapToGrid w:val="0"/>
        <w:spacing w:line="560" w:lineRule="exact"/>
        <w:ind w:firstLineChars="200" w:firstLine="640"/>
        <w:rPr>
          <w:rFonts w:ascii="Times New Roman" w:eastAsia="黑体" w:hAnsi="Times New Roman"/>
          <w:sz w:val="32"/>
          <w:szCs w:val="32"/>
        </w:rPr>
      </w:pPr>
      <w:r w:rsidRPr="00E254C4">
        <w:rPr>
          <w:rFonts w:ascii="Times New Roman" w:eastAsia="黑体" w:hAnsi="Times New Roman"/>
          <w:sz w:val="32"/>
          <w:szCs w:val="32"/>
        </w:rPr>
        <w:t>（二）收费标准：</w:t>
      </w:r>
    </w:p>
    <w:p w:rsidR="00E254C4" w:rsidRPr="00E254C4" w:rsidRDefault="00E254C4" w:rsidP="00046532">
      <w:pPr>
        <w:tabs>
          <w:tab w:val="left" w:pos="2552"/>
        </w:tabs>
        <w:snapToGrid w:val="0"/>
        <w:spacing w:line="560" w:lineRule="exact"/>
        <w:ind w:firstLineChars="200" w:firstLine="640"/>
        <w:rPr>
          <w:rFonts w:ascii="Times New Roman" w:eastAsia="黑体" w:hAnsi="Times New Roman"/>
          <w:sz w:val="32"/>
          <w:szCs w:val="32"/>
        </w:rPr>
      </w:pPr>
      <w:r w:rsidRPr="00E254C4">
        <w:rPr>
          <w:rFonts w:ascii="Times New Roman" w:eastAsia="黑体" w:hAnsi="Times New Roman"/>
          <w:sz w:val="32"/>
          <w:szCs w:val="32"/>
        </w:rPr>
        <w:t>安徽省森林植被恢复费标准：</w:t>
      </w:r>
      <w:r w:rsidRPr="00E254C4">
        <w:rPr>
          <w:rFonts w:ascii="Times New Roman" w:eastAsia="黑体" w:hAnsi="Times New Roman"/>
          <w:sz w:val="32"/>
          <w:szCs w:val="32"/>
        </w:rPr>
        <w:t>1</w:t>
      </w:r>
      <w:r w:rsidRPr="00E254C4">
        <w:rPr>
          <w:rFonts w:ascii="Times New Roman" w:eastAsia="黑体" w:hAnsi="Times New Roman" w:hint="eastAsia"/>
          <w:sz w:val="32"/>
          <w:szCs w:val="32"/>
        </w:rPr>
        <w:t>．</w:t>
      </w:r>
      <w:r w:rsidRPr="00E254C4">
        <w:rPr>
          <w:rFonts w:ascii="Times New Roman" w:eastAsia="黑体" w:hAnsi="Times New Roman"/>
          <w:sz w:val="32"/>
          <w:szCs w:val="32"/>
        </w:rPr>
        <w:t>郁闭度</w:t>
      </w:r>
      <w:r w:rsidRPr="00E254C4">
        <w:rPr>
          <w:rFonts w:ascii="Times New Roman" w:eastAsia="黑体" w:hAnsi="Times New Roman"/>
          <w:sz w:val="32"/>
          <w:szCs w:val="32"/>
        </w:rPr>
        <w:t>0.2</w:t>
      </w:r>
      <w:r w:rsidRPr="00E254C4">
        <w:rPr>
          <w:rFonts w:ascii="Times New Roman" w:eastAsia="黑体" w:hAnsi="Times New Roman"/>
          <w:sz w:val="32"/>
          <w:szCs w:val="32"/>
        </w:rPr>
        <w:t>以上的乔木林地（含采伐迹地、火烧迹地）、竹林地、苗圃地，每平方</w:t>
      </w:r>
      <w:r w:rsidRPr="00E254C4">
        <w:rPr>
          <w:rFonts w:ascii="Times New Roman" w:eastAsia="黑体" w:hAnsi="Times New Roman"/>
          <w:sz w:val="32"/>
          <w:szCs w:val="32"/>
        </w:rPr>
        <w:lastRenderedPageBreak/>
        <w:t>米</w:t>
      </w:r>
      <w:r w:rsidRPr="00E254C4">
        <w:rPr>
          <w:rFonts w:ascii="Times New Roman" w:eastAsia="黑体" w:hAnsi="Times New Roman"/>
          <w:sz w:val="32"/>
          <w:szCs w:val="32"/>
        </w:rPr>
        <w:t>12</w:t>
      </w:r>
      <w:r w:rsidRPr="00E254C4">
        <w:rPr>
          <w:rFonts w:ascii="Times New Roman" w:eastAsia="黑体" w:hAnsi="Times New Roman"/>
          <w:sz w:val="32"/>
          <w:szCs w:val="32"/>
        </w:rPr>
        <w:t>元；灌木林地、疏林地、未成林造林地，每平方米</w:t>
      </w:r>
      <w:r w:rsidRPr="00E254C4">
        <w:rPr>
          <w:rFonts w:ascii="Times New Roman" w:eastAsia="黑体" w:hAnsi="Times New Roman"/>
          <w:sz w:val="32"/>
          <w:szCs w:val="32"/>
        </w:rPr>
        <w:t>8</w:t>
      </w:r>
      <w:r w:rsidRPr="00E254C4">
        <w:rPr>
          <w:rFonts w:ascii="Times New Roman" w:eastAsia="黑体" w:hAnsi="Times New Roman"/>
          <w:sz w:val="32"/>
          <w:szCs w:val="32"/>
        </w:rPr>
        <w:t>元；宜林地，每平方米</w:t>
      </w:r>
      <w:r w:rsidRPr="00E254C4">
        <w:rPr>
          <w:rFonts w:ascii="Times New Roman" w:eastAsia="黑体" w:hAnsi="Times New Roman"/>
          <w:sz w:val="32"/>
          <w:szCs w:val="32"/>
        </w:rPr>
        <w:t>5</w:t>
      </w:r>
      <w:r w:rsidRPr="00E254C4">
        <w:rPr>
          <w:rFonts w:ascii="Times New Roman" w:eastAsia="黑体" w:hAnsi="Times New Roman"/>
          <w:sz w:val="32"/>
          <w:szCs w:val="32"/>
        </w:rPr>
        <w:t>元。</w:t>
      </w:r>
    </w:p>
    <w:p w:rsidR="00E254C4" w:rsidRPr="00E254C4" w:rsidRDefault="00E254C4" w:rsidP="00046532">
      <w:pPr>
        <w:tabs>
          <w:tab w:val="left" w:pos="2552"/>
        </w:tabs>
        <w:snapToGrid w:val="0"/>
        <w:spacing w:line="560" w:lineRule="exact"/>
        <w:ind w:firstLineChars="200" w:firstLine="640"/>
        <w:rPr>
          <w:rFonts w:ascii="Times New Roman" w:eastAsia="黑体" w:hAnsi="Times New Roman"/>
          <w:sz w:val="32"/>
          <w:szCs w:val="32"/>
        </w:rPr>
      </w:pPr>
      <w:r w:rsidRPr="00E254C4">
        <w:rPr>
          <w:rFonts w:ascii="Times New Roman" w:eastAsia="黑体" w:hAnsi="Times New Roman" w:hint="eastAsia"/>
          <w:sz w:val="32"/>
          <w:szCs w:val="32"/>
        </w:rPr>
        <w:t>2</w:t>
      </w:r>
      <w:r w:rsidRPr="00E254C4">
        <w:rPr>
          <w:rFonts w:ascii="Times New Roman" w:eastAsia="黑体" w:hAnsi="Times New Roman" w:hint="eastAsia"/>
          <w:sz w:val="32"/>
          <w:szCs w:val="32"/>
        </w:rPr>
        <w:t>．国家和省级公益林林地，按照第（一）款规定征收标准</w:t>
      </w:r>
      <w:r w:rsidRPr="00E254C4">
        <w:rPr>
          <w:rFonts w:ascii="Times New Roman" w:eastAsia="黑体" w:hAnsi="Times New Roman" w:hint="eastAsia"/>
          <w:sz w:val="32"/>
          <w:szCs w:val="32"/>
        </w:rPr>
        <w:t>2</w:t>
      </w:r>
      <w:r w:rsidRPr="00E254C4">
        <w:rPr>
          <w:rFonts w:ascii="Times New Roman" w:eastAsia="黑体" w:hAnsi="Times New Roman" w:hint="eastAsia"/>
          <w:sz w:val="32"/>
          <w:szCs w:val="32"/>
        </w:rPr>
        <w:t>倍征收。</w:t>
      </w:r>
    </w:p>
    <w:p w:rsidR="00E254C4" w:rsidRPr="00E254C4" w:rsidRDefault="00E254C4" w:rsidP="00046532">
      <w:pPr>
        <w:tabs>
          <w:tab w:val="left" w:pos="2552"/>
        </w:tabs>
        <w:snapToGrid w:val="0"/>
        <w:spacing w:line="560" w:lineRule="exact"/>
        <w:ind w:firstLineChars="200" w:firstLine="640"/>
        <w:rPr>
          <w:rFonts w:ascii="Times New Roman" w:eastAsia="黑体" w:hAnsi="Times New Roman"/>
          <w:sz w:val="32"/>
          <w:szCs w:val="32"/>
        </w:rPr>
      </w:pPr>
      <w:r w:rsidRPr="00E254C4">
        <w:rPr>
          <w:rFonts w:ascii="Times New Roman" w:eastAsia="黑体" w:hAnsi="Times New Roman" w:hint="eastAsia"/>
          <w:sz w:val="32"/>
          <w:szCs w:val="32"/>
        </w:rPr>
        <w:t>3</w:t>
      </w:r>
      <w:r w:rsidRPr="00E254C4">
        <w:rPr>
          <w:rFonts w:ascii="Times New Roman" w:eastAsia="黑体" w:hAnsi="Times New Roman" w:hint="eastAsia"/>
          <w:sz w:val="32"/>
          <w:szCs w:val="32"/>
        </w:rPr>
        <w:t>．城市规划区的林地，按照第（一）、（二）款规定征收标准</w:t>
      </w:r>
      <w:r w:rsidRPr="00E254C4">
        <w:rPr>
          <w:rFonts w:ascii="Times New Roman" w:eastAsia="黑体" w:hAnsi="Times New Roman" w:hint="eastAsia"/>
          <w:sz w:val="32"/>
          <w:szCs w:val="32"/>
        </w:rPr>
        <w:t>2</w:t>
      </w:r>
      <w:r w:rsidRPr="00E254C4">
        <w:rPr>
          <w:rFonts w:ascii="Times New Roman" w:eastAsia="黑体" w:hAnsi="Times New Roman" w:hint="eastAsia"/>
          <w:sz w:val="32"/>
          <w:szCs w:val="32"/>
        </w:rPr>
        <w:t>倍征收。</w:t>
      </w:r>
    </w:p>
    <w:p w:rsidR="00E254C4" w:rsidRPr="00E254C4" w:rsidRDefault="00E254C4" w:rsidP="00046532">
      <w:pPr>
        <w:tabs>
          <w:tab w:val="left" w:pos="2552"/>
        </w:tabs>
        <w:snapToGrid w:val="0"/>
        <w:spacing w:line="560" w:lineRule="exact"/>
        <w:ind w:firstLineChars="200" w:firstLine="640"/>
        <w:rPr>
          <w:rFonts w:ascii="Times New Roman" w:eastAsia="黑体" w:hAnsi="Times New Roman"/>
          <w:sz w:val="32"/>
          <w:szCs w:val="32"/>
        </w:rPr>
      </w:pPr>
      <w:r w:rsidRPr="00E254C4">
        <w:rPr>
          <w:rFonts w:ascii="Times New Roman" w:eastAsia="黑体" w:hAnsi="Times New Roman" w:hint="eastAsia"/>
          <w:sz w:val="32"/>
          <w:szCs w:val="32"/>
        </w:rPr>
        <w:t>4</w:t>
      </w:r>
      <w:r w:rsidRPr="00E254C4">
        <w:rPr>
          <w:rFonts w:ascii="Times New Roman" w:eastAsia="黑体" w:hAnsi="Times New Roman" w:hint="eastAsia"/>
          <w:sz w:val="32"/>
          <w:szCs w:val="32"/>
        </w:rPr>
        <w:t>．城市规划区外的林地，按占用征收林地建设项目性质实行不同征收标准。属于公共基础设施、公共事业和国防建设项目的，按照第（一）、（二）款规定征收标准征收；属于经营性建设项目的，按照第（一）、（二）款规定征收标准</w:t>
      </w:r>
      <w:r w:rsidRPr="00E254C4">
        <w:rPr>
          <w:rFonts w:ascii="Times New Roman" w:eastAsia="黑体" w:hAnsi="Times New Roman" w:hint="eastAsia"/>
          <w:sz w:val="32"/>
          <w:szCs w:val="32"/>
        </w:rPr>
        <w:t>2</w:t>
      </w:r>
      <w:r w:rsidRPr="00E254C4">
        <w:rPr>
          <w:rFonts w:ascii="Times New Roman" w:eastAsia="黑体" w:hAnsi="Times New Roman" w:hint="eastAsia"/>
          <w:sz w:val="32"/>
          <w:szCs w:val="32"/>
        </w:rPr>
        <w:t>倍征收。</w:t>
      </w:r>
    </w:p>
    <w:p w:rsidR="00046532" w:rsidRDefault="00E254C4" w:rsidP="00E254C4">
      <w:pPr>
        <w:tabs>
          <w:tab w:val="left" w:pos="2552"/>
        </w:tabs>
        <w:snapToGrid w:val="0"/>
        <w:spacing w:line="560" w:lineRule="exact"/>
        <w:ind w:firstLineChars="200" w:firstLine="640"/>
        <w:rPr>
          <w:rFonts w:ascii="Times New Roman" w:eastAsia="黑体" w:hAnsi="Times New Roman" w:hint="eastAsia"/>
          <w:sz w:val="32"/>
          <w:szCs w:val="32"/>
        </w:rPr>
      </w:pPr>
      <w:r w:rsidRPr="00046532">
        <w:rPr>
          <w:rFonts w:ascii="Times New Roman" w:eastAsia="黑体" w:hAnsi="Times New Roman" w:hint="eastAsia"/>
          <w:sz w:val="32"/>
          <w:szCs w:val="32"/>
        </w:rPr>
        <w:t>5</w:t>
      </w:r>
      <w:r w:rsidRPr="00046532">
        <w:rPr>
          <w:rFonts w:ascii="Times New Roman" w:eastAsia="黑体" w:hAnsi="Times New Roman" w:hint="eastAsia"/>
          <w:sz w:val="32"/>
          <w:szCs w:val="32"/>
        </w:rPr>
        <w:t>．森林植被恢复费最高征收倍数</w:t>
      </w:r>
      <w:r w:rsidRPr="00046532">
        <w:rPr>
          <w:rFonts w:ascii="Times New Roman" w:eastAsia="黑体" w:hAnsi="Times New Roman" w:hint="eastAsia"/>
          <w:sz w:val="32"/>
          <w:szCs w:val="32"/>
        </w:rPr>
        <w:t>4</w:t>
      </w:r>
      <w:r w:rsidRPr="00046532">
        <w:rPr>
          <w:rFonts w:ascii="Times New Roman" w:eastAsia="黑体" w:hAnsi="Times New Roman" w:hint="eastAsia"/>
          <w:sz w:val="32"/>
          <w:szCs w:val="32"/>
        </w:rPr>
        <w:t>倍，最高征收标准为每平方米</w:t>
      </w:r>
      <w:r w:rsidRPr="00046532">
        <w:rPr>
          <w:rFonts w:ascii="Times New Roman" w:eastAsia="黑体" w:hAnsi="Times New Roman" w:hint="eastAsia"/>
          <w:sz w:val="32"/>
          <w:szCs w:val="32"/>
        </w:rPr>
        <w:t>48</w:t>
      </w:r>
      <w:r w:rsidRPr="00046532">
        <w:rPr>
          <w:rFonts w:ascii="Times New Roman" w:eastAsia="黑体" w:hAnsi="Times New Roman" w:hint="eastAsia"/>
          <w:sz w:val="32"/>
          <w:szCs w:val="32"/>
        </w:rPr>
        <w:t>元。经营性项目在城市规划区内也只能最高按</w:t>
      </w:r>
      <w:r w:rsidRPr="00046532">
        <w:rPr>
          <w:rFonts w:ascii="Times New Roman" w:eastAsia="黑体" w:hAnsi="Times New Roman" w:hint="eastAsia"/>
          <w:sz w:val="32"/>
          <w:szCs w:val="32"/>
        </w:rPr>
        <w:t>4</w:t>
      </w:r>
      <w:r w:rsidRPr="00046532">
        <w:rPr>
          <w:rFonts w:ascii="Times New Roman" w:eastAsia="黑体" w:hAnsi="Times New Roman" w:hint="eastAsia"/>
          <w:sz w:val="32"/>
          <w:szCs w:val="32"/>
        </w:rPr>
        <w:t>倍征收</w:t>
      </w:r>
    </w:p>
    <w:p w:rsidR="00A94BB4" w:rsidRDefault="008B7A5C" w:rsidP="00E254C4">
      <w:pPr>
        <w:tabs>
          <w:tab w:val="left" w:pos="2552"/>
        </w:tabs>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十、咨询方式</w:t>
      </w:r>
    </w:p>
    <w:p w:rsidR="00A94BB4" w:rsidRDefault="008B7A5C">
      <w:pPr>
        <w:tabs>
          <w:tab w:val="left" w:pos="2552"/>
        </w:tabs>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0559-</w:t>
      </w:r>
      <w:bookmarkEnd w:id="0"/>
      <w:r w:rsidR="00EE4513">
        <w:rPr>
          <w:rFonts w:ascii="Times New Roman" w:eastAsia="仿宋_GB2312" w:hAnsi="Times New Roman" w:hint="eastAsia"/>
          <w:sz w:val="32"/>
          <w:szCs w:val="32"/>
        </w:rPr>
        <w:t>8510302</w:t>
      </w:r>
    </w:p>
    <w:p w:rsidR="00A94BB4" w:rsidRDefault="008B7A5C">
      <w:pPr>
        <w:tabs>
          <w:tab w:val="left" w:pos="2552"/>
        </w:tabs>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十一、监督投诉方式</w:t>
      </w:r>
    </w:p>
    <w:p w:rsidR="00A94BB4" w:rsidRDefault="008B7A5C">
      <w:pPr>
        <w:tabs>
          <w:tab w:val="left" w:pos="2552"/>
        </w:tabs>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0559-</w:t>
      </w:r>
      <w:r w:rsidR="00EE4513">
        <w:rPr>
          <w:rFonts w:ascii="Times New Roman" w:eastAsia="仿宋_GB2312" w:hAnsi="Times New Roman" w:hint="eastAsia"/>
          <w:sz w:val="32"/>
          <w:szCs w:val="32"/>
        </w:rPr>
        <w:t>8510016</w:t>
      </w:r>
    </w:p>
    <w:p w:rsidR="00850177" w:rsidRPr="00850177" w:rsidRDefault="008B7A5C" w:rsidP="00850177">
      <w:pPr>
        <w:tabs>
          <w:tab w:val="left" w:pos="2552"/>
        </w:tabs>
        <w:snapToGrid w:val="0"/>
        <w:spacing w:line="560" w:lineRule="exact"/>
        <w:rPr>
          <w:rFonts w:ascii="Times New Roman" w:eastAsia="仿宋_GB2312" w:hAnsi="Times New Roman"/>
          <w:sz w:val="32"/>
          <w:szCs w:val="32"/>
        </w:rPr>
      </w:pPr>
      <w:r>
        <w:rPr>
          <w:rFonts w:ascii="Times New Roman" w:eastAsia="仿宋_GB2312" w:hAnsi="Times New Roman"/>
          <w:sz w:val="32"/>
          <w:szCs w:val="32"/>
        </w:rPr>
        <w:br w:type="page"/>
      </w:r>
    </w:p>
    <w:sectPr w:rsidR="00850177" w:rsidRPr="00850177" w:rsidSect="00A94BB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853" w:rsidRDefault="004D6853" w:rsidP="00A94BB4">
      <w:r>
        <w:separator/>
      </w:r>
    </w:p>
  </w:endnote>
  <w:endnote w:type="continuationSeparator" w:id="1">
    <w:p w:rsidR="004D6853" w:rsidRDefault="004D6853" w:rsidP="00A94B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77" w:rsidRDefault="0085017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B4" w:rsidRDefault="00A94BB4">
    <w:pPr>
      <w:pStyle w:val="a5"/>
      <w:tabs>
        <w:tab w:val="clear" w:pos="4153"/>
      </w:tabs>
      <w:jc w:val="center"/>
    </w:pPr>
  </w:p>
  <w:p w:rsidR="00A94BB4" w:rsidRDefault="00555246">
    <w:pPr>
      <w:pStyle w:val="a5"/>
    </w:pPr>
    <w:r>
      <w:pict>
        <v:shapetype id="_x0000_t202" coordsize="21600,21600" o:spt="202" path="m,l,21600r21600,l21600,xe">
          <v:stroke joinstyle="miter"/>
          <v:path gradientshapeok="t" o:connecttype="rect"/>
        </v:shapetype>
        <v:shape id="_x0000_s1026" type="#_x0000_t202" style="position:absolute;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filled="f" stroked="f">
          <v:textbox style="mso-fit-shape-to-text:t" inset="0,0,0,0">
            <w:txbxContent>
              <w:p w:rsidR="00A94BB4" w:rsidRDefault="00555246">
                <w:pPr>
                  <w:pStyle w:val="a5"/>
                  <w:rPr>
                    <w:rFonts w:ascii="Times New Roman" w:hAnsi="Times New Roman"/>
                    <w:sz w:val="28"/>
                    <w:szCs w:val="28"/>
                  </w:rPr>
                </w:pPr>
                <w:r>
                  <w:rPr>
                    <w:rFonts w:ascii="Times New Roman" w:hAnsi="Times New Roman"/>
                    <w:sz w:val="28"/>
                    <w:szCs w:val="28"/>
                  </w:rPr>
                  <w:fldChar w:fldCharType="begin"/>
                </w:r>
                <w:r w:rsidR="008B7A5C">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850177">
                  <w:rPr>
                    <w:rFonts w:ascii="Times New Roman" w:hAnsi="Times New Roman"/>
                    <w:noProof/>
                    <w:sz w:val="28"/>
                    <w:szCs w:val="28"/>
                  </w:rPr>
                  <w:t>- 4 -</w:t>
                </w:r>
                <w:r>
                  <w:rPr>
                    <w:rFonts w:ascii="Times New Roman" w:hAnsi="Times New Roman"/>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77" w:rsidRDefault="008501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853" w:rsidRDefault="004D6853" w:rsidP="00A94BB4">
      <w:r>
        <w:separator/>
      </w:r>
    </w:p>
  </w:footnote>
  <w:footnote w:type="continuationSeparator" w:id="1">
    <w:p w:rsidR="004D6853" w:rsidRDefault="004D6853" w:rsidP="00A94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77" w:rsidRDefault="0085017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77" w:rsidRDefault="0085017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77" w:rsidRDefault="0085017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53F7"/>
    <w:rsid w:val="00001A69"/>
    <w:rsid w:val="00003981"/>
    <w:rsid w:val="00016405"/>
    <w:rsid w:val="00046532"/>
    <w:rsid w:val="00046EEE"/>
    <w:rsid w:val="00056303"/>
    <w:rsid w:val="00073117"/>
    <w:rsid w:val="0008725C"/>
    <w:rsid w:val="000A2E32"/>
    <w:rsid w:val="000B1BFB"/>
    <w:rsid w:val="000B4445"/>
    <w:rsid w:val="000C0542"/>
    <w:rsid w:val="000C11FB"/>
    <w:rsid w:val="000E7D75"/>
    <w:rsid w:val="000F19F2"/>
    <w:rsid w:val="000F1DAE"/>
    <w:rsid w:val="000F301B"/>
    <w:rsid w:val="00101F95"/>
    <w:rsid w:val="00125ECA"/>
    <w:rsid w:val="001356C8"/>
    <w:rsid w:val="00150663"/>
    <w:rsid w:val="00153707"/>
    <w:rsid w:val="00170506"/>
    <w:rsid w:val="001764D9"/>
    <w:rsid w:val="001A72F2"/>
    <w:rsid w:val="001D07FA"/>
    <w:rsid w:val="001D69E5"/>
    <w:rsid w:val="001E77B4"/>
    <w:rsid w:val="001F2308"/>
    <w:rsid w:val="002065FB"/>
    <w:rsid w:val="00211163"/>
    <w:rsid w:val="00212F02"/>
    <w:rsid w:val="002235C9"/>
    <w:rsid w:val="0022692C"/>
    <w:rsid w:val="00234414"/>
    <w:rsid w:val="002407CD"/>
    <w:rsid w:val="00240BBD"/>
    <w:rsid w:val="00246EAA"/>
    <w:rsid w:val="00266E1A"/>
    <w:rsid w:val="00280F47"/>
    <w:rsid w:val="00291B7E"/>
    <w:rsid w:val="0029312A"/>
    <w:rsid w:val="002A13A5"/>
    <w:rsid w:val="002D41DE"/>
    <w:rsid w:val="002D652E"/>
    <w:rsid w:val="002E5ABF"/>
    <w:rsid w:val="002F6E0D"/>
    <w:rsid w:val="0030393E"/>
    <w:rsid w:val="0030438A"/>
    <w:rsid w:val="00323CA3"/>
    <w:rsid w:val="00324135"/>
    <w:rsid w:val="0033763C"/>
    <w:rsid w:val="00342BED"/>
    <w:rsid w:val="00345A60"/>
    <w:rsid w:val="003540AF"/>
    <w:rsid w:val="00355A30"/>
    <w:rsid w:val="0038448A"/>
    <w:rsid w:val="00395C46"/>
    <w:rsid w:val="003B1480"/>
    <w:rsid w:val="003B4BEB"/>
    <w:rsid w:val="003B5FE8"/>
    <w:rsid w:val="003E34FF"/>
    <w:rsid w:val="003E3DCD"/>
    <w:rsid w:val="003F1223"/>
    <w:rsid w:val="003F2453"/>
    <w:rsid w:val="003F2D47"/>
    <w:rsid w:val="003F7D38"/>
    <w:rsid w:val="004117D5"/>
    <w:rsid w:val="00434465"/>
    <w:rsid w:val="00435DA5"/>
    <w:rsid w:val="004506A9"/>
    <w:rsid w:val="004529CA"/>
    <w:rsid w:val="00485322"/>
    <w:rsid w:val="004A7B2F"/>
    <w:rsid w:val="004B31DC"/>
    <w:rsid w:val="004C0AA6"/>
    <w:rsid w:val="004C313F"/>
    <w:rsid w:val="004C7CBD"/>
    <w:rsid w:val="004D3E88"/>
    <w:rsid w:val="004D6853"/>
    <w:rsid w:val="004D7B4D"/>
    <w:rsid w:val="004E1430"/>
    <w:rsid w:val="004E5BD9"/>
    <w:rsid w:val="004F4E48"/>
    <w:rsid w:val="00511B6F"/>
    <w:rsid w:val="0051275F"/>
    <w:rsid w:val="0051438A"/>
    <w:rsid w:val="00522FCB"/>
    <w:rsid w:val="00524D82"/>
    <w:rsid w:val="005254C0"/>
    <w:rsid w:val="00527065"/>
    <w:rsid w:val="0053697B"/>
    <w:rsid w:val="0053763B"/>
    <w:rsid w:val="00541630"/>
    <w:rsid w:val="00542EC7"/>
    <w:rsid w:val="005469F8"/>
    <w:rsid w:val="00555246"/>
    <w:rsid w:val="005566FC"/>
    <w:rsid w:val="00561BD3"/>
    <w:rsid w:val="00574CF1"/>
    <w:rsid w:val="00577C49"/>
    <w:rsid w:val="0059666D"/>
    <w:rsid w:val="005A3D89"/>
    <w:rsid w:val="005A73C3"/>
    <w:rsid w:val="005B4E05"/>
    <w:rsid w:val="005C0E2D"/>
    <w:rsid w:val="005D022C"/>
    <w:rsid w:val="005D6A1A"/>
    <w:rsid w:val="005D6AF5"/>
    <w:rsid w:val="005E07B1"/>
    <w:rsid w:val="005E1350"/>
    <w:rsid w:val="005E143A"/>
    <w:rsid w:val="005E2991"/>
    <w:rsid w:val="005F08B5"/>
    <w:rsid w:val="00601259"/>
    <w:rsid w:val="006107B4"/>
    <w:rsid w:val="006123A2"/>
    <w:rsid w:val="00613910"/>
    <w:rsid w:val="0062323C"/>
    <w:rsid w:val="0063341C"/>
    <w:rsid w:val="00652F68"/>
    <w:rsid w:val="00654C8A"/>
    <w:rsid w:val="00661D44"/>
    <w:rsid w:val="00666BD9"/>
    <w:rsid w:val="00667DCD"/>
    <w:rsid w:val="006C385E"/>
    <w:rsid w:val="006C53F7"/>
    <w:rsid w:val="006E0CE2"/>
    <w:rsid w:val="006E4014"/>
    <w:rsid w:val="006F0086"/>
    <w:rsid w:val="007130F3"/>
    <w:rsid w:val="00715D95"/>
    <w:rsid w:val="00725282"/>
    <w:rsid w:val="00726413"/>
    <w:rsid w:val="00727909"/>
    <w:rsid w:val="0074682B"/>
    <w:rsid w:val="00754E76"/>
    <w:rsid w:val="0076054A"/>
    <w:rsid w:val="00771AA0"/>
    <w:rsid w:val="00771DBF"/>
    <w:rsid w:val="00772F51"/>
    <w:rsid w:val="00776926"/>
    <w:rsid w:val="00776DEA"/>
    <w:rsid w:val="007818F3"/>
    <w:rsid w:val="00787CFE"/>
    <w:rsid w:val="007B3721"/>
    <w:rsid w:val="007B71C5"/>
    <w:rsid w:val="007D2925"/>
    <w:rsid w:val="007D44E1"/>
    <w:rsid w:val="007D5AD8"/>
    <w:rsid w:val="007F014C"/>
    <w:rsid w:val="007F1D62"/>
    <w:rsid w:val="00802BB2"/>
    <w:rsid w:val="00812F3D"/>
    <w:rsid w:val="008134E3"/>
    <w:rsid w:val="0081397F"/>
    <w:rsid w:val="00820D0B"/>
    <w:rsid w:val="00826B40"/>
    <w:rsid w:val="00850177"/>
    <w:rsid w:val="00851A85"/>
    <w:rsid w:val="008534EE"/>
    <w:rsid w:val="00857222"/>
    <w:rsid w:val="00862E08"/>
    <w:rsid w:val="00891213"/>
    <w:rsid w:val="0089483B"/>
    <w:rsid w:val="008A4D04"/>
    <w:rsid w:val="008B247F"/>
    <w:rsid w:val="008B5AF0"/>
    <w:rsid w:val="008B7A5C"/>
    <w:rsid w:val="008C32EF"/>
    <w:rsid w:val="008C46BA"/>
    <w:rsid w:val="008C7F5E"/>
    <w:rsid w:val="008D2F0A"/>
    <w:rsid w:val="008D3261"/>
    <w:rsid w:val="008F72A9"/>
    <w:rsid w:val="00902236"/>
    <w:rsid w:val="00937FFD"/>
    <w:rsid w:val="00954E46"/>
    <w:rsid w:val="009664AA"/>
    <w:rsid w:val="00967DAF"/>
    <w:rsid w:val="0097048F"/>
    <w:rsid w:val="00991E89"/>
    <w:rsid w:val="009B0A1A"/>
    <w:rsid w:val="009B2E92"/>
    <w:rsid w:val="009B5291"/>
    <w:rsid w:val="009C44C5"/>
    <w:rsid w:val="009E08B4"/>
    <w:rsid w:val="009E0B49"/>
    <w:rsid w:val="009E46E4"/>
    <w:rsid w:val="00A06DA0"/>
    <w:rsid w:val="00A11859"/>
    <w:rsid w:val="00A12E60"/>
    <w:rsid w:val="00A1460E"/>
    <w:rsid w:val="00A159A2"/>
    <w:rsid w:val="00A2571F"/>
    <w:rsid w:val="00A277DB"/>
    <w:rsid w:val="00A72904"/>
    <w:rsid w:val="00A81699"/>
    <w:rsid w:val="00A903A4"/>
    <w:rsid w:val="00A94BB4"/>
    <w:rsid w:val="00AC616F"/>
    <w:rsid w:val="00AC6F31"/>
    <w:rsid w:val="00AD20F6"/>
    <w:rsid w:val="00AE39EE"/>
    <w:rsid w:val="00AE49F0"/>
    <w:rsid w:val="00AE5D72"/>
    <w:rsid w:val="00AF35AF"/>
    <w:rsid w:val="00B041CD"/>
    <w:rsid w:val="00B148A3"/>
    <w:rsid w:val="00B22214"/>
    <w:rsid w:val="00B5003C"/>
    <w:rsid w:val="00B70200"/>
    <w:rsid w:val="00B77CC9"/>
    <w:rsid w:val="00B82089"/>
    <w:rsid w:val="00BA3A29"/>
    <w:rsid w:val="00BA7A69"/>
    <w:rsid w:val="00BA7BE2"/>
    <w:rsid w:val="00BB310C"/>
    <w:rsid w:val="00BB7748"/>
    <w:rsid w:val="00BC10E6"/>
    <w:rsid w:val="00BC67A4"/>
    <w:rsid w:val="00C34133"/>
    <w:rsid w:val="00C353EC"/>
    <w:rsid w:val="00C45CEA"/>
    <w:rsid w:val="00C64D4D"/>
    <w:rsid w:val="00C64F1E"/>
    <w:rsid w:val="00C7645B"/>
    <w:rsid w:val="00C96B41"/>
    <w:rsid w:val="00C96DC2"/>
    <w:rsid w:val="00C976DF"/>
    <w:rsid w:val="00CA34AE"/>
    <w:rsid w:val="00CC11DE"/>
    <w:rsid w:val="00CC2302"/>
    <w:rsid w:val="00CC42F0"/>
    <w:rsid w:val="00CE1FD9"/>
    <w:rsid w:val="00CE4B53"/>
    <w:rsid w:val="00CF035E"/>
    <w:rsid w:val="00CF26B2"/>
    <w:rsid w:val="00CF6F66"/>
    <w:rsid w:val="00D114AA"/>
    <w:rsid w:val="00D12CDF"/>
    <w:rsid w:val="00D21D90"/>
    <w:rsid w:val="00D25892"/>
    <w:rsid w:val="00D27D66"/>
    <w:rsid w:val="00D3343F"/>
    <w:rsid w:val="00D347CC"/>
    <w:rsid w:val="00D34ACE"/>
    <w:rsid w:val="00D445B2"/>
    <w:rsid w:val="00D47DC9"/>
    <w:rsid w:val="00D53063"/>
    <w:rsid w:val="00D604D0"/>
    <w:rsid w:val="00D6661B"/>
    <w:rsid w:val="00D846C1"/>
    <w:rsid w:val="00DA5F5B"/>
    <w:rsid w:val="00DB13C5"/>
    <w:rsid w:val="00DC055E"/>
    <w:rsid w:val="00DC2127"/>
    <w:rsid w:val="00DC6DA1"/>
    <w:rsid w:val="00DC72BF"/>
    <w:rsid w:val="00DE2F74"/>
    <w:rsid w:val="00DF5101"/>
    <w:rsid w:val="00E0028D"/>
    <w:rsid w:val="00E02169"/>
    <w:rsid w:val="00E14FB1"/>
    <w:rsid w:val="00E252B7"/>
    <w:rsid w:val="00E254C4"/>
    <w:rsid w:val="00E4666F"/>
    <w:rsid w:val="00E56D97"/>
    <w:rsid w:val="00E6153B"/>
    <w:rsid w:val="00E70403"/>
    <w:rsid w:val="00E750CE"/>
    <w:rsid w:val="00E86395"/>
    <w:rsid w:val="00E9034D"/>
    <w:rsid w:val="00E97C04"/>
    <w:rsid w:val="00EA6045"/>
    <w:rsid w:val="00EB2362"/>
    <w:rsid w:val="00EB3CC6"/>
    <w:rsid w:val="00EC136C"/>
    <w:rsid w:val="00EC222C"/>
    <w:rsid w:val="00EC5E4C"/>
    <w:rsid w:val="00EE4513"/>
    <w:rsid w:val="00EF3C0A"/>
    <w:rsid w:val="00F02040"/>
    <w:rsid w:val="00F13612"/>
    <w:rsid w:val="00F20B4A"/>
    <w:rsid w:val="00F339E1"/>
    <w:rsid w:val="00F348A5"/>
    <w:rsid w:val="00F354DB"/>
    <w:rsid w:val="00F536DC"/>
    <w:rsid w:val="00F644D6"/>
    <w:rsid w:val="00F6601B"/>
    <w:rsid w:val="00F94A9F"/>
    <w:rsid w:val="00F97A00"/>
    <w:rsid w:val="00FA5046"/>
    <w:rsid w:val="00FA660A"/>
    <w:rsid w:val="00FA682D"/>
    <w:rsid w:val="00FB5AF2"/>
    <w:rsid w:val="00FC1534"/>
    <w:rsid w:val="00FF2ACC"/>
    <w:rsid w:val="00FF516B"/>
    <w:rsid w:val="010B35D5"/>
    <w:rsid w:val="022E6373"/>
    <w:rsid w:val="0230138A"/>
    <w:rsid w:val="02902F45"/>
    <w:rsid w:val="04BC5739"/>
    <w:rsid w:val="0A1E7FF7"/>
    <w:rsid w:val="0B22050B"/>
    <w:rsid w:val="0BB23843"/>
    <w:rsid w:val="13117809"/>
    <w:rsid w:val="13BC69CD"/>
    <w:rsid w:val="152D0CEE"/>
    <w:rsid w:val="15983B89"/>
    <w:rsid w:val="189D642C"/>
    <w:rsid w:val="190877B9"/>
    <w:rsid w:val="1A763469"/>
    <w:rsid w:val="1AC74145"/>
    <w:rsid w:val="1B75675F"/>
    <w:rsid w:val="1C2F1A9A"/>
    <w:rsid w:val="1C482882"/>
    <w:rsid w:val="1CB31574"/>
    <w:rsid w:val="1E4E2C6C"/>
    <w:rsid w:val="1F7259CF"/>
    <w:rsid w:val="22744EE6"/>
    <w:rsid w:val="23963451"/>
    <w:rsid w:val="257C700D"/>
    <w:rsid w:val="278B741B"/>
    <w:rsid w:val="28461BF0"/>
    <w:rsid w:val="28762B2B"/>
    <w:rsid w:val="289108FF"/>
    <w:rsid w:val="28C84DA3"/>
    <w:rsid w:val="29507060"/>
    <w:rsid w:val="296D4541"/>
    <w:rsid w:val="2BE65BF3"/>
    <w:rsid w:val="2CB04A86"/>
    <w:rsid w:val="2D854442"/>
    <w:rsid w:val="2DA427C2"/>
    <w:rsid w:val="2DD779A9"/>
    <w:rsid w:val="2EA2521C"/>
    <w:rsid w:val="2F0502DE"/>
    <w:rsid w:val="2F3A3973"/>
    <w:rsid w:val="30DE4D0C"/>
    <w:rsid w:val="31B3145A"/>
    <w:rsid w:val="33DA4F65"/>
    <w:rsid w:val="35841BC3"/>
    <w:rsid w:val="38404D06"/>
    <w:rsid w:val="3BF21D29"/>
    <w:rsid w:val="3C110A09"/>
    <w:rsid w:val="3D713AEF"/>
    <w:rsid w:val="3F5371F2"/>
    <w:rsid w:val="3F830388"/>
    <w:rsid w:val="4199705A"/>
    <w:rsid w:val="4241352C"/>
    <w:rsid w:val="42500990"/>
    <w:rsid w:val="435555F0"/>
    <w:rsid w:val="441454E7"/>
    <w:rsid w:val="456B71C5"/>
    <w:rsid w:val="45916DE7"/>
    <w:rsid w:val="487F1C10"/>
    <w:rsid w:val="49D750FD"/>
    <w:rsid w:val="4A050446"/>
    <w:rsid w:val="4D263093"/>
    <w:rsid w:val="4D594992"/>
    <w:rsid w:val="4D671109"/>
    <w:rsid w:val="4D6772BA"/>
    <w:rsid w:val="4E374A88"/>
    <w:rsid w:val="4E6F1A99"/>
    <w:rsid w:val="4EA779E8"/>
    <w:rsid w:val="4F5A4835"/>
    <w:rsid w:val="50F63F7A"/>
    <w:rsid w:val="5282297F"/>
    <w:rsid w:val="5355550A"/>
    <w:rsid w:val="53BF2FE2"/>
    <w:rsid w:val="546805C2"/>
    <w:rsid w:val="54C260D2"/>
    <w:rsid w:val="579353FD"/>
    <w:rsid w:val="58CB55D6"/>
    <w:rsid w:val="5AD539B8"/>
    <w:rsid w:val="5F110E3B"/>
    <w:rsid w:val="5F644EE1"/>
    <w:rsid w:val="5FF5606F"/>
    <w:rsid w:val="63DF73FA"/>
    <w:rsid w:val="655B74ED"/>
    <w:rsid w:val="66882BD1"/>
    <w:rsid w:val="66A71F2E"/>
    <w:rsid w:val="68F9116E"/>
    <w:rsid w:val="69CB3C4B"/>
    <w:rsid w:val="6B2867BE"/>
    <w:rsid w:val="6B53193B"/>
    <w:rsid w:val="6C7A728D"/>
    <w:rsid w:val="6CA461F0"/>
    <w:rsid w:val="6DB55200"/>
    <w:rsid w:val="6E034AD2"/>
    <w:rsid w:val="6F2C3A7E"/>
    <w:rsid w:val="728C7214"/>
    <w:rsid w:val="743D6F0C"/>
    <w:rsid w:val="746A599D"/>
    <w:rsid w:val="776612BC"/>
    <w:rsid w:val="77F606EF"/>
    <w:rsid w:val="7A7B02E9"/>
    <w:rsid w:val="7D5874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94BB4"/>
    <w:pPr>
      <w:widowControl w:val="0"/>
      <w:jc w:val="both"/>
    </w:pPr>
    <w:rPr>
      <w:rFonts w:ascii="Calibri" w:hAnsi="Calibri"/>
      <w:kern w:val="2"/>
      <w:sz w:val="21"/>
      <w:szCs w:val="24"/>
    </w:rPr>
  </w:style>
  <w:style w:type="paragraph" w:styleId="1">
    <w:name w:val="heading 1"/>
    <w:basedOn w:val="a"/>
    <w:next w:val="a"/>
    <w:link w:val="1Char"/>
    <w:uiPriority w:val="9"/>
    <w:qFormat/>
    <w:rsid w:val="00A94BB4"/>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A94BB4"/>
    <w:rPr>
      <w:rFonts w:ascii="宋体" w:hAnsi="Courier New"/>
    </w:rPr>
  </w:style>
  <w:style w:type="paragraph" w:styleId="a4">
    <w:name w:val="Body Text Indent"/>
    <w:basedOn w:val="a"/>
    <w:link w:val="Char"/>
    <w:uiPriority w:val="99"/>
    <w:unhideWhenUsed/>
    <w:qFormat/>
    <w:rsid w:val="00A94BB4"/>
    <w:pPr>
      <w:widowControl/>
      <w:spacing w:before="100" w:beforeAutospacing="1" w:after="100" w:afterAutospacing="1"/>
      <w:jc w:val="left"/>
    </w:pPr>
    <w:rPr>
      <w:rFonts w:ascii="宋体" w:hAnsi="宋体" w:cs="宋体"/>
      <w:kern w:val="0"/>
      <w:sz w:val="24"/>
    </w:rPr>
  </w:style>
  <w:style w:type="paragraph" w:styleId="a5">
    <w:name w:val="footer"/>
    <w:basedOn w:val="a"/>
    <w:qFormat/>
    <w:rsid w:val="00A94BB4"/>
    <w:pPr>
      <w:tabs>
        <w:tab w:val="center" w:pos="4153"/>
        <w:tab w:val="right" w:pos="8306"/>
      </w:tabs>
      <w:snapToGrid w:val="0"/>
      <w:jc w:val="left"/>
    </w:pPr>
    <w:rPr>
      <w:sz w:val="18"/>
    </w:rPr>
  </w:style>
  <w:style w:type="paragraph" w:styleId="a6">
    <w:name w:val="header"/>
    <w:basedOn w:val="a"/>
    <w:qFormat/>
    <w:rsid w:val="00A94B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rsid w:val="00A94BB4"/>
    <w:pPr>
      <w:widowControl/>
      <w:spacing w:before="100" w:beforeAutospacing="1" w:after="100" w:afterAutospacing="1"/>
      <w:jc w:val="left"/>
    </w:pPr>
    <w:rPr>
      <w:rFonts w:ascii="宋体" w:hAnsi="宋体" w:cs="宋体"/>
      <w:kern w:val="0"/>
      <w:sz w:val="24"/>
    </w:rPr>
  </w:style>
  <w:style w:type="character" w:styleId="a8">
    <w:name w:val="Strong"/>
    <w:basedOn w:val="a1"/>
    <w:uiPriority w:val="22"/>
    <w:qFormat/>
    <w:rsid w:val="00A94BB4"/>
    <w:rPr>
      <w:b/>
      <w:bCs/>
    </w:rPr>
  </w:style>
  <w:style w:type="character" w:styleId="a9">
    <w:name w:val="Hyperlink"/>
    <w:basedOn w:val="a1"/>
    <w:uiPriority w:val="99"/>
    <w:unhideWhenUsed/>
    <w:qFormat/>
    <w:rsid w:val="00A94BB4"/>
    <w:rPr>
      <w:color w:val="0000FF"/>
      <w:u w:val="single"/>
    </w:rPr>
  </w:style>
  <w:style w:type="character" w:customStyle="1" w:styleId="1Char">
    <w:name w:val="标题 1 Char"/>
    <w:basedOn w:val="a1"/>
    <w:link w:val="1"/>
    <w:uiPriority w:val="9"/>
    <w:qFormat/>
    <w:rsid w:val="00A94BB4"/>
    <w:rPr>
      <w:rFonts w:ascii="宋体" w:hAnsi="宋体" w:cs="宋体"/>
      <w:b/>
      <w:bCs/>
      <w:kern w:val="36"/>
      <w:sz w:val="48"/>
      <w:szCs w:val="48"/>
    </w:rPr>
  </w:style>
  <w:style w:type="character" w:customStyle="1" w:styleId="Char">
    <w:name w:val="正文文本缩进 Char"/>
    <w:basedOn w:val="a1"/>
    <w:link w:val="a4"/>
    <w:uiPriority w:val="99"/>
    <w:qFormat/>
    <w:rsid w:val="00A94BB4"/>
    <w:rPr>
      <w:rFonts w:ascii="宋体" w:hAnsi="宋体" w:cs="宋体"/>
      <w:sz w:val="24"/>
      <w:szCs w:val="24"/>
    </w:rPr>
  </w:style>
  <w:style w:type="paragraph" w:styleId="aa">
    <w:name w:val="List Paragraph"/>
    <w:basedOn w:val="a"/>
    <w:uiPriority w:val="99"/>
    <w:qFormat/>
    <w:rsid w:val="00A94BB4"/>
    <w:pPr>
      <w:ind w:firstLineChars="200" w:firstLine="420"/>
    </w:pPr>
    <w:rPr>
      <w:szCs w:val="22"/>
    </w:rPr>
  </w:style>
  <w:style w:type="paragraph" w:customStyle="1" w:styleId="p0">
    <w:name w:val="p0"/>
    <w:basedOn w:val="a"/>
    <w:qFormat/>
    <w:rsid w:val="00A94BB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178</Words>
  <Characters>1017</Characters>
  <Application>Microsoft Office Word</Application>
  <DocSecurity>0</DocSecurity>
  <Lines>8</Lines>
  <Paragraphs>2</Paragraphs>
  <ScaleCrop>false</ScaleCrop>
  <Company>微软中国</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2021-09-06T08:04:00Z</cp:lastPrinted>
  <dcterms:created xsi:type="dcterms:W3CDTF">2021-09-03T16:38:00Z</dcterms:created>
  <dcterms:modified xsi:type="dcterms:W3CDTF">2021-10-20T00:26:00Z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B37E26EAEA08434AA320BDEED96E3262</vt:lpwstr>
  </property>
</Properties>
</file>